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43" w:type="dxa"/>
        <w:tblBorders>
          <w:top w:val="single" w:sz="12" w:space="0" w:color="auto"/>
          <w:left w:val="single" w:sz="12" w:space="0" w:color="auto"/>
          <w:bottom w:val="single" w:sz="12" w:space="0" w:color="auto"/>
          <w:right w:val="single" w:sz="12" w:space="0" w:color="auto"/>
          <w:insideH w:val="single" w:sz="8" w:space="0" w:color="auto"/>
        </w:tblBorders>
        <w:tblLook w:val="01E0" w:firstRow="1" w:lastRow="1" w:firstColumn="1" w:lastColumn="1" w:noHBand="0" w:noVBand="0"/>
      </w:tblPr>
      <w:tblGrid>
        <w:gridCol w:w="1381"/>
        <w:gridCol w:w="1419"/>
        <w:gridCol w:w="1486"/>
        <w:gridCol w:w="1946"/>
        <w:gridCol w:w="204"/>
        <w:gridCol w:w="2507"/>
      </w:tblGrid>
      <w:tr w:rsidR="00BC143C" w:rsidRPr="005B0790" w:rsidTr="00EE5CB5">
        <w:trPr>
          <w:trHeight w:val="951"/>
        </w:trPr>
        <w:tc>
          <w:tcPr>
            <w:tcW w:w="8943" w:type="dxa"/>
            <w:gridSpan w:val="6"/>
            <w:tcBorders>
              <w:top w:val="nil"/>
              <w:left w:val="nil"/>
              <w:right w:val="nil"/>
            </w:tcBorders>
            <w:shd w:val="clear" w:color="auto" w:fill="auto"/>
          </w:tcPr>
          <w:p w:rsidR="00BC143C" w:rsidRPr="005B0790" w:rsidRDefault="00BC143C" w:rsidP="00EE5CB5">
            <w:pPr>
              <w:spacing w:before="100" w:beforeAutospacing="1" w:after="100" w:afterAutospacing="1"/>
              <w:jc w:val="center"/>
              <w:rPr>
                <w:rFonts w:ascii="宋体" w:hAnsi="宋体"/>
                <w:b/>
                <w:color w:val="000000"/>
                <w:sz w:val="24"/>
              </w:rPr>
            </w:pPr>
            <w:bookmarkStart w:id="0" w:name="OLE_LINK1"/>
            <w:bookmarkStart w:id="1" w:name="OLE_LINK2"/>
            <w:r w:rsidRPr="00D36082">
              <w:rPr>
                <w:b/>
                <w:color w:val="000000"/>
                <w:sz w:val="28"/>
              </w:rPr>
              <w:t xml:space="preserve">Syllabus of </w:t>
            </w:r>
            <w:proofErr w:type="spellStart"/>
            <w:r w:rsidRPr="00D36082">
              <w:rPr>
                <w:b/>
                <w:color w:val="000000"/>
                <w:sz w:val="28"/>
              </w:rPr>
              <w:t>Fudan</w:t>
            </w:r>
            <w:proofErr w:type="spellEnd"/>
            <w:r w:rsidRPr="00D36082">
              <w:rPr>
                <w:b/>
                <w:color w:val="000000"/>
                <w:sz w:val="28"/>
              </w:rPr>
              <w:t xml:space="preserve"> University</w:t>
            </w:r>
          </w:p>
          <w:p w:rsidR="005D49FD" w:rsidRDefault="00BC143C" w:rsidP="00EE5CB5">
            <w:pPr>
              <w:spacing w:before="100" w:beforeAutospacing="1" w:after="100" w:afterAutospacing="1"/>
              <w:jc w:val="left"/>
              <w:rPr>
                <w:rFonts w:ascii="宋体" w:hAnsi="宋体" w:hint="eastAsia"/>
                <w:b/>
                <w:color w:val="000000"/>
                <w:sz w:val="24"/>
              </w:rPr>
            </w:pPr>
            <w:r w:rsidRPr="005B0790">
              <w:rPr>
                <w:rFonts w:ascii="宋体" w:hAnsi="宋体" w:hint="eastAsia"/>
                <w:b/>
                <w:color w:val="000000"/>
                <w:sz w:val="24"/>
              </w:rPr>
              <w:t>Depar</w:t>
            </w:r>
            <w:r w:rsidRPr="005B0790">
              <w:rPr>
                <w:rFonts w:ascii="宋体" w:hAnsi="宋体"/>
                <w:b/>
                <w:color w:val="000000"/>
                <w:sz w:val="24"/>
              </w:rPr>
              <w:t>t</w:t>
            </w:r>
            <w:r w:rsidRPr="005B0790">
              <w:rPr>
                <w:rFonts w:ascii="宋体" w:hAnsi="宋体" w:hint="eastAsia"/>
                <w:b/>
                <w:color w:val="000000"/>
                <w:sz w:val="24"/>
              </w:rPr>
              <w:t>ment:</w:t>
            </w:r>
            <w:r>
              <w:rPr>
                <w:rFonts w:ascii="宋体" w:hAnsi="宋体"/>
                <w:b/>
                <w:color w:val="000000"/>
                <w:sz w:val="24"/>
              </w:rPr>
              <w:t xml:space="preserve"> Department of Nuclear Science and T</w:t>
            </w:r>
            <w:r>
              <w:rPr>
                <w:rFonts w:ascii="宋体" w:hAnsi="宋体" w:hint="eastAsia"/>
                <w:b/>
                <w:color w:val="000000"/>
                <w:sz w:val="24"/>
              </w:rPr>
              <w:t>echnology</w:t>
            </w:r>
            <w:r>
              <w:rPr>
                <w:rFonts w:ascii="宋体" w:hAnsi="宋体"/>
                <w:b/>
                <w:color w:val="000000"/>
                <w:sz w:val="24"/>
              </w:rPr>
              <w:t xml:space="preserve"> </w:t>
            </w:r>
          </w:p>
          <w:p w:rsidR="00BC143C" w:rsidRPr="005B0790" w:rsidRDefault="00BC143C" w:rsidP="00EE5CB5">
            <w:pPr>
              <w:spacing w:before="100" w:beforeAutospacing="1" w:after="100" w:afterAutospacing="1"/>
              <w:jc w:val="left"/>
              <w:rPr>
                <w:rFonts w:ascii="宋体" w:hAnsi="宋体"/>
                <w:b/>
                <w:color w:val="000000"/>
                <w:sz w:val="24"/>
              </w:rPr>
            </w:pPr>
            <w:r w:rsidRPr="005B0790">
              <w:rPr>
                <w:rFonts w:ascii="宋体" w:hAnsi="宋体"/>
                <w:b/>
                <w:color w:val="000000"/>
                <w:sz w:val="24"/>
              </w:rPr>
              <w:t xml:space="preserve">Date: </w:t>
            </w:r>
            <w:r>
              <w:rPr>
                <w:rFonts w:ascii="宋体" w:hAnsi="宋体" w:hint="eastAsia"/>
                <w:b/>
                <w:color w:val="000000"/>
                <w:sz w:val="24"/>
              </w:rPr>
              <w:t>Nov</w:t>
            </w:r>
            <w:r>
              <w:rPr>
                <w:rFonts w:ascii="宋体" w:hAnsi="宋体"/>
                <w:b/>
                <w:color w:val="000000"/>
                <w:sz w:val="24"/>
              </w:rPr>
              <w:t>.</w:t>
            </w:r>
            <w:r>
              <w:rPr>
                <w:rFonts w:ascii="宋体" w:hAnsi="宋体" w:hint="eastAsia"/>
                <w:b/>
                <w:color w:val="000000"/>
                <w:sz w:val="24"/>
              </w:rPr>
              <w:t>2</w:t>
            </w:r>
            <w:r>
              <w:rPr>
                <w:rFonts w:ascii="宋体" w:hAnsi="宋体"/>
                <w:b/>
                <w:color w:val="000000"/>
                <w:sz w:val="24"/>
              </w:rPr>
              <w:t>01</w:t>
            </w:r>
            <w:r w:rsidR="007D1959">
              <w:rPr>
                <w:rFonts w:ascii="宋体" w:hAnsi="宋体" w:hint="eastAsia"/>
                <w:b/>
                <w:color w:val="000000"/>
                <w:sz w:val="24"/>
              </w:rPr>
              <w:t>8</w:t>
            </w:r>
            <w:r w:rsidRPr="005B0790">
              <w:rPr>
                <w:rFonts w:ascii="宋体" w:hAnsi="宋体"/>
                <w:b/>
                <w:color w:val="000000"/>
                <w:sz w:val="24"/>
              </w:rPr>
              <w:t xml:space="preserve">                         </w:t>
            </w:r>
          </w:p>
        </w:tc>
      </w:tr>
      <w:tr w:rsidR="00BC143C" w:rsidRPr="005B0790" w:rsidTr="00EE5CB5">
        <w:trPr>
          <w:trHeight w:val="516"/>
        </w:trPr>
        <w:tc>
          <w:tcPr>
            <w:tcW w:w="1381" w:type="dxa"/>
            <w:tcBorders>
              <w:top w:val="single" w:sz="12" w:space="0" w:color="auto"/>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Course Code</w:t>
            </w:r>
          </w:p>
        </w:tc>
        <w:tc>
          <w:tcPr>
            <w:tcW w:w="7562" w:type="dxa"/>
            <w:gridSpan w:val="5"/>
            <w:tcBorders>
              <w:top w:val="single" w:sz="12" w:space="0" w:color="auto"/>
              <w:left w:val="single" w:sz="8" w:space="0" w:color="auto"/>
            </w:tcBorders>
            <w:shd w:val="clear" w:color="auto" w:fill="auto"/>
            <w:vAlign w:val="center"/>
          </w:tcPr>
          <w:p w:rsidR="00BC143C" w:rsidRPr="005B0790" w:rsidRDefault="00BC143C" w:rsidP="00EE5CB5">
            <w:pPr>
              <w:jc w:val="center"/>
              <w:rPr>
                <w:rFonts w:ascii="宋体"/>
                <w:color w:val="000000"/>
              </w:rPr>
            </w:pPr>
            <w:r>
              <w:rPr>
                <w:rFonts w:ascii="宋体" w:hint="eastAsia"/>
                <w:color w:val="000000"/>
              </w:rPr>
              <w:t>TCPH</w:t>
            </w:r>
            <w:r>
              <w:rPr>
                <w:rFonts w:ascii="宋体"/>
                <w:color w:val="000000"/>
              </w:rPr>
              <w:t>130020</w:t>
            </w:r>
            <w:r w:rsidR="00686D8F">
              <w:rPr>
                <w:rFonts w:ascii="宋体"/>
                <w:color w:val="000000"/>
              </w:rPr>
              <w:t xml:space="preserve"> (</w:t>
            </w:r>
            <w:r w:rsidR="00686D8F" w:rsidRPr="00611564">
              <w:rPr>
                <w:rFonts w:ascii="微软雅黑" w:eastAsia="微软雅黑" w:hAnsi="微软雅黑" w:hint="eastAsia"/>
                <w:szCs w:val="22"/>
              </w:rPr>
              <w:t>校级优秀全英文课程</w:t>
            </w:r>
            <w:r w:rsidR="00686D8F">
              <w:rPr>
                <w:rFonts w:ascii="微软雅黑" w:eastAsia="微软雅黑" w:hAnsi="微软雅黑" w:hint="eastAsia"/>
                <w:szCs w:val="22"/>
              </w:rPr>
              <w:t>)</w:t>
            </w:r>
            <w:bookmarkStart w:id="2" w:name="_GoBack"/>
            <w:bookmarkEnd w:id="2"/>
          </w:p>
        </w:tc>
      </w:tr>
      <w:tr w:rsidR="00BC143C" w:rsidRPr="005B0790" w:rsidTr="00EE5CB5">
        <w:trPr>
          <w:trHeight w:val="581"/>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Course Title</w:t>
            </w:r>
          </w:p>
        </w:tc>
        <w:tc>
          <w:tcPr>
            <w:tcW w:w="7562" w:type="dxa"/>
            <w:gridSpan w:val="5"/>
            <w:tcBorders>
              <w:left w:val="single" w:sz="8" w:space="0" w:color="auto"/>
            </w:tcBorders>
            <w:shd w:val="clear" w:color="auto" w:fill="auto"/>
            <w:vAlign w:val="center"/>
          </w:tcPr>
          <w:p w:rsidR="00BC143C" w:rsidRPr="00FC526F" w:rsidRDefault="00BC143C" w:rsidP="00EE5CB5">
            <w:pPr>
              <w:jc w:val="center"/>
              <w:rPr>
                <w:sz w:val="24"/>
              </w:rPr>
            </w:pPr>
            <w:r w:rsidRPr="00FC526F">
              <w:rPr>
                <w:sz w:val="24"/>
              </w:rPr>
              <w:t>Experimental Spectroscopy</w:t>
            </w:r>
          </w:p>
        </w:tc>
      </w:tr>
      <w:tr w:rsidR="00BC143C" w:rsidRPr="005B0790" w:rsidTr="00EE5CB5">
        <w:trPr>
          <w:trHeight w:val="516"/>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Credit</w:t>
            </w:r>
          </w:p>
        </w:tc>
        <w:tc>
          <w:tcPr>
            <w:tcW w:w="2905" w:type="dxa"/>
            <w:gridSpan w:val="2"/>
            <w:tcBorders>
              <w:left w:val="single" w:sz="8" w:space="0" w:color="auto"/>
              <w:right w:val="single" w:sz="4" w:space="0" w:color="auto"/>
            </w:tcBorders>
            <w:shd w:val="clear" w:color="auto" w:fill="auto"/>
            <w:vAlign w:val="center"/>
          </w:tcPr>
          <w:p w:rsidR="00BC143C" w:rsidRPr="005B0790" w:rsidRDefault="00BC143C" w:rsidP="00EE5CB5">
            <w:pPr>
              <w:rPr>
                <w:rFonts w:ascii="宋体"/>
                <w:color w:val="000000"/>
              </w:rPr>
            </w:pPr>
            <w:r>
              <w:rPr>
                <w:rFonts w:ascii="宋体"/>
                <w:color w:val="000000"/>
              </w:rPr>
              <w:t>2</w:t>
            </w:r>
          </w:p>
        </w:tc>
        <w:tc>
          <w:tcPr>
            <w:tcW w:w="1946" w:type="dxa"/>
            <w:tcBorders>
              <w:left w:val="single" w:sz="4" w:space="0" w:color="auto"/>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Credit Hours</w:t>
            </w:r>
          </w:p>
        </w:tc>
        <w:tc>
          <w:tcPr>
            <w:tcW w:w="2711" w:type="dxa"/>
            <w:gridSpan w:val="2"/>
            <w:tcBorders>
              <w:left w:val="single" w:sz="8" w:space="0" w:color="auto"/>
            </w:tcBorders>
            <w:shd w:val="clear" w:color="auto" w:fill="auto"/>
            <w:vAlign w:val="center"/>
          </w:tcPr>
          <w:p w:rsidR="00BC143C" w:rsidRPr="005B0790" w:rsidRDefault="00BC143C" w:rsidP="00EE5CB5">
            <w:pPr>
              <w:ind w:left="57"/>
              <w:rPr>
                <w:rFonts w:ascii="宋体"/>
                <w:color w:val="000000"/>
              </w:rPr>
            </w:pPr>
            <w:r>
              <w:rPr>
                <w:rFonts w:ascii="宋体"/>
                <w:color w:val="000000"/>
              </w:rPr>
              <w:t>36</w:t>
            </w:r>
          </w:p>
        </w:tc>
      </w:tr>
      <w:tr w:rsidR="00BC143C" w:rsidRPr="005B0790" w:rsidTr="00EE5CB5">
        <w:trPr>
          <w:trHeight w:val="455"/>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Course Nature</w:t>
            </w:r>
          </w:p>
        </w:tc>
        <w:tc>
          <w:tcPr>
            <w:tcW w:w="7562" w:type="dxa"/>
            <w:gridSpan w:val="5"/>
            <w:tcBorders>
              <w:left w:val="single" w:sz="8" w:space="0" w:color="auto"/>
            </w:tcBorders>
            <w:shd w:val="clear" w:color="auto" w:fill="auto"/>
            <w:vAlign w:val="center"/>
          </w:tcPr>
          <w:p w:rsidR="00BC143C" w:rsidRPr="005B0790" w:rsidRDefault="00BC143C" w:rsidP="00EE5CB5">
            <w:pPr>
              <w:spacing w:line="340" w:lineRule="exact"/>
              <w:rPr>
                <w:rFonts w:ascii="宋体"/>
                <w:color w:val="000000"/>
              </w:rPr>
            </w:pPr>
            <w:r w:rsidRPr="005B0790">
              <w:rPr>
                <w:rFonts w:ascii="Book Antiqua" w:hAnsi="Book Antiqua"/>
                <w:color w:val="000000"/>
                <w:sz w:val="28"/>
              </w:rPr>
              <w:t>□</w:t>
            </w:r>
            <w:r w:rsidRPr="005B0790">
              <w:rPr>
                <w:rFonts w:ascii="宋体" w:hAnsi="宋体"/>
                <w:color w:val="000000"/>
                <w:szCs w:val="21"/>
              </w:rPr>
              <w:t xml:space="preserve">Specific General </w:t>
            </w:r>
            <w:r w:rsidRPr="005B0790">
              <w:rPr>
                <w:rFonts w:ascii="宋体" w:hAnsi="宋体" w:hint="eastAsia"/>
                <w:color w:val="000000"/>
                <w:szCs w:val="21"/>
              </w:rPr>
              <w:t>E</w:t>
            </w:r>
            <w:r w:rsidRPr="005B0790">
              <w:rPr>
                <w:rFonts w:ascii="宋体" w:hAnsi="宋体"/>
                <w:color w:val="000000"/>
                <w:szCs w:val="21"/>
              </w:rPr>
              <w:t xml:space="preserve">ducation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Core</w:t>
            </w:r>
            <w:r w:rsidRPr="005B0790">
              <w:rPr>
                <w:rFonts w:ascii="宋体" w:hAnsi="宋体"/>
                <w:color w:val="000000"/>
                <w:szCs w:val="21"/>
              </w:rPr>
              <w:t xml:space="preserve"> </w:t>
            </w:r>
            <w:r w:rsidRPr="005B0790">
              <w:rPr>
                <w:rFonts w:ascii="宋体" w:hAnsi="宋体" w:hint="eastAsia"/>
                <w:color w:val="000000"/>
                <w:szCs w:val="21"/>
              </w:rPr>
              <w:t>C</w:t>
            </w:r>
            <w:r w:rsidRPr="005B0790">
              <w:rPr>
                <w:rFonts w:ascii="宋体" w:hAnsi="宋体"/>
                <w:color w:val="000000"/>
                <w:szCs w:val="21"/>
              </w:rPr>
              <w:t xml:space="preserve">ourses □General Education Elective </w:t>
            </w:r>
            <w:r w:rsidRPr="005B0790">
              <w:rPr>
                <w:rFonts w:ascii="宋体" w:hAnsi="宋体" w:hint="eastAsia"/>
                <w:color w:val="000000"/>
                <w:szCs w:val="21"/>
              </w:rPr>
              <w:t>C</w:t>
            </w:r>
            <w:r w:rsidRPr="005B0790">
              <w:rPr>
                <w:rFonts w:ascii="宋体" w:hAnsi="宋体"/>
                <w:color w:val="000000"/>
                <w:szCs w:val="21"/>
              </w:rPr>
              <w:t xml:space="preserve">ourses □Basic Courses in General Discipline □Professional Compulsory </w:t>
            </w:r>
            <w:r w:rsidRPr="005B0790">
              <w:rPr>
                <w:rFonts w:ascii="宋体" w:hAnsi="宋体" w:hint="eastAsia"/>
                <w:color w:val="000000"/>
                <w:szCs w:val="21"/>
              </w:rPr>
              <w:t>C</w:t>
            </w:r>
            <w:r w:rsidRPr="005B0790">
              <w:rPr>
                <w:rFonts w:ascii="宋体" w:hAnsi="宋体"/>
                <w:color w:val="000000"/>
                <w:szCs w:val="21"/>
              </w:rPr>
              <w:t xml:space="preserve">ourses </w:t>
            </w:r>
            <w:r>
              <w:rPr>
                <w:rFonts w:ascii="Book Antiqua" w:hAnsi="Book Antiqua"/>
                <w:color w:val="000000"/>
                <w:szCs w:val="21"/>
              </w:rPr>
              <w:t>■</w:t>
            </w:r>
            <w:r w:rsidRPr="005B0790">
              <w:rPr>
                <w:rFonts w:ascii="宋体" w:hAnsi="宋体"/>
                <w:color w:val="000000"/>
                <w:szCs w:val="21"/>
              </w:rPr>
              <w:t xml:space="preserve">Professional </w:t>
            </w:r>
            <w:r w:rsidRPr="005B0790">
              <w:rPr>
                <w:rFonts w:ascii="宋体" w:hAnsi="宋体" w:hint="eastAsia"/>
                <w:color w:val="000000"/>
                <w:szCs w:val="21"/>
              </w:rPr>
              <w:t>E</w:t>
            </w:r>
            <w:r w:rsidRPr="005B0790">
              <w:rPr>
                <w:rFonts w:ascii="宋体" w:hAnsi="宋体"/>
                <w:color w:val="000000"/>
                <w:szCs w:val="21"/>
              </w:rPr>
              <w:t xml:space="preserve">lective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Others</w:t>
            </w:r>
          </w:p>
        </w:tc>
      </w:tr>
      <w:tr w:rsidR="00BC143C" w:rsidRPr="005B0790" w:rsidTr="00EE5CB5">
        <w:trPr>
          <w:trHeight w:val="1491"/>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Course Objectives</w:t>
            </w:r>
          </w:p>
        </w:tc>
        <w:tc>
          <w:tcPr>
            <w:tcW w:w="7562" w:type="dxa"/>
            <w:gridSpan w:val="5"/>
            <w:tcBorders>
              <w:left w:val="single" w:sz="8" w:space="0" w:color="auto"/>
            </w:tcBorders>
            <w:shd w:val="clear" w:color="auto" w:fill="auto"/>
          </w:tcPr>
          <w:p w:rsidR="00BC143C" w:rsidRPr="00CE659B" w:rsidRDefault="00BC143C" w:rsidP="00EE5CB5">
            <w:pPr>
              <w:adjustRightInd w:val="0"/>
              <w:snapToGrid w:val="0"/>
              <w:spacing w:line="240" w:lineRule="exact"/>
              <w:rPr>
                <w:szCs w:val="22"/>
              </w:rPr>
            </w:pPr>
            <w:r w:rsidRPr="00CE659B">
              <w:rPr>
                <w:szCs w:val="22"/>
              </w:rPr>
              <w:t>Guide the students to</w:t>
            </w:r>
          </w:p>
          <w:p w:rsidR="00BC143C" w:rsidRPr="00CE659B" w:rsidRDefault="00BC143C" w:rsidP="00EE5CB5">
            <w:pPr>
              <w:adjustRightInd w:val="0"/>
              <w:snapToGrid w:val="0"/>
              <w:spacing w:line="240" w:lineRule="exact"/>
              <w:rPr>
                <w:szCs w:val="22"/>
              </w:rPr>
            </w:pPr>
            <w:r w:rsidRPr="00CE659B">
              <w:rPr>
                <w:szCs w:val="22"/>
              </w:rPr>
              <w:t>- Broaden the knowledge domain to fields related to all spectroscopy and make a deep understanding of its main principles:</w:t>
            </w:r>
          </w:p>
          <w:p w:rsidR="00BC143C" w:rsidRPr="00CE659B" w:rsidRDefault="00BC143C" w:rsidP="00EE5CB5">
            <w:pPr>
              <w:adjustRightInd w:val="0"/>
              <w:snapToGrid w:val="0"/>
              <w:spacing w:line="240" w:lineRule="exact"/>
              <w:rPr>
                <w:szCs w:val="22"/>
              </w:rPr>
            </w:pPr>
            <w:r w:rsidRPr="00CE659B">
              <w:rPr>
                <w:szCs w:val="22"/>
              </w:rPr>
              <w:t>1. The history of spectroscopy</w:t>
            </w:r>
          </w:p>
          <w:p w:rsidR="00BC143C" w:rsidRPr="00CE659B" w:rsidRDefault="00BC143C" w:rsidP="00EE5CB5">
            <w:pPr>
              <w:adjustRightInd w:val="0"/>
              <w:snapToGrid w:val="0"/>
              <w:spacing w:line="240" w:lineRule="exact"/>
              <w:rPr>
                <w:szCs w:val="22"/>
              </w:rPr>
            </w:pPr>
            <w:r w:rsidRPr="00CE659B">
              <w:rPr>
                <w:szCs w:val="22"/>
              </w:rPr>
              <w:t>2. Most important Light sources, spectrometers and detectors in spectroscopy and their principle.</w:t>
            </w:r>
          </w:p>
          <w:p w:rsidR="00BC143C" w:rsidRPr="00CE659B" w:rsidRDefault="00BC143C" w:rsidP="00EE5CB5">
            <w:pPr>
              <w:adjustRightInd w:val="0"/>
              <w:snapToGrid w:val="0"/>
              <w:spacing w:line="240" w:lineRule="exact"/>
              <w:rPr>
                <w:szCs w:val="22"/>
              </w:rPr>
            </w:pPr>
            <w:r w:rsidRPr="00CE659B">
              <w:rPr>
                <w:szCs w:val="22"/>
              </w:rPr>
              <w:t>3. Some typical examples and recently highly interested scientific research issues of spectroscopy.</w:t>
            </w:r>
          </w:p>
          <w:p w:rsidR="00BC143C" w:rsidRDefault="00BC143C" w:rsidP="00EE5CB5">
            <w:pPr>
              <w:adjustRightInd w:val="0"/>
              <w:snapToGrid w:val="0"/>
              <w:spacing w:line="240" w:lineRule="exact"/>
              <w:rPr>
                <w:szCs w:val="22"/>
              </w:rPr>
            </w:pPr>
            <w:r w:rsidRPr="00CE659B">
              <w:rPr>
                <w:szCs w:val="22"/>
              </w:rPr>
              <w:t>- Understand that spectroscopy was the one greatly drove the development of physics by its contribution to new methods of observation, and find out how to apply spectroscopy to solve current problems</w:t>
            </w:r>
          </w:p>
          <w:p w:rsidR="00BC143C" w:rsidRPr="005B0790" w:rsidRDefault="00BC143C" w:rsidP="00EE5CB5">
            <w:pPr>
              <w:adjustRightInd w:val="0"/>
              <w:snapToGrid w:val="0"/>
              <w:spacing w:line="240" w:lineRule="exact"/>
              <w:rPr>
                <w:rFonts w:ascii="楷体" w:eastAsia="楷体" w:hAnsi="楷体"/>
                <w:color w:val="000000"/>
              </w:rPr>
            </w:pPr>
          </w:p>
        </w:tc>
      </w:tr>
      <w:tr w:rsidR="00BC143C" w:rsidRPr="005B0790" w:rsidTr="00EE5CB5">
        <w:trPr>
          <w:trHeight w:val="1529"/>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Course Description</w:t>
            </w:r>
          </w:p>
        </w:tc>
        <w:tc>
          <w:tcPr>
            <w:tcW w:w="7562" w:type="dxa"/>
            <w:gridSpan w:val="5"/>
            <w:tcBorders>
              <w:left w:val="single" w:sz="8" w:space="0" w:color="auto"/>
            </w:tcBorders>
            <w:shd w:val="clear" w:color="auto" w:fill="auto"/>
          </w:tcPr>
          <w:p w:rsidR="00BC143C" w:rsidRDefault="00BC143C" w:rsidP="00EE5CB5">
            <w:pPr>
              <w:ind w:firstLineChars="200" w:firstLine="420"/>
              <w:jc w:val="left"/>
              <w:rPr>
                <w:szCs w:val="22"/>
              </w:rPr>
            </w:pPr>
            <w:r w:rsidRPr="00D17DC1">
              <w:rPr>
                <w:szCs w:val="22"/>
              </w:rPr>
              <w:t>As one of the important cornerstones of the physics methods, experimental spectroscopy has greatly pushed those far-reaching developments of Physics in the modern history. It can be seem in different field of modern science, and influenced most methods for scientific research. In this lecture, it will be exhibited that how rich is the connotation of experimental spectroscopy, how impressive of the way to make research under the its methods, how extensive it can be applied to different field, together with how powerful it can work for explore the secrets of nature to the students, through rich and lively courseware and varieties of demonstrations, in order to cultivate the scientific literacy of students.</w:t>
            </w:r>
          </w:p>
          <w:p w:rsidR="00611564" w:rsidRPr="00611564" w:rsidRDefault="00611564" w:rsidP="00611564">
            <w:pPr>
              <w:ind w:firstLineChars="200" w:firstLine="420"/>
              <w:jc w:val="left"/>
              <w:rPr>
                <w:szCs w:val="22"/>
              </w:rPr>
            </w:pPr>
            <w:r w:rsidRPr="00611564">
              <w:rPr>
                <w:rFonts w:ascii="微软雅黑" w:eastAsia="微软雅黑" w:hAnsi="微软雅黑" w:hint="eastAsia"/>
                <w:szCs w:val="22"/>
              </w:rPr>
              <w:t>校级优秀全英文课程网站</w:t>
            </w:r>
            <w:r w:rsidR="00C968D2">
              <w:fldChar w:fldCharType="begin"/>
            </w:r>
            <w:r w:rsidR="00C968D2">
              <w:instrText xml:space="preserve"> HYPERLINK "http://fdjpkc.fudan.edu.cn/201804/main.psp" </w:instrText>
            </w:r>
            <w:r w:rsidR="00C968D2">
              <w:fldChar w:fldCharType="separate"/>
            </w:r>
            <w:r w:rsidRPr="0039568F">
              <w:rPr>
                <w:rStyle w:val="a5"/>
                <w:szCs w:val="22"/>
              </w:rPr>
              <w:t>http://fdjpkc.fudan.edu.cn/201804/main.psp</w:t>
            </w:r>
            <w:r w:rsidR="00C968D2">
              <w:rPr>
                <w:rStyle w:val="a5"/>
                <w:szCs w:val="22"/>
              </w:rPr>
              <w:fldChar w:fldCharType="end"/>
            </w:r>
          </w:p>
        </w:tc>
      </w:tr>
      <w:tr w:rsidR="00BC143C" w:rsidRPr="005B0790" w:rsidTr="00EE5CB5">
        <w:trPr>
          <w:trHeight w:val="1762"/>
        </w:trPr>
        <w:tc>
          <w:tcPr>
            <w:tcW w:w="8943" w:type="dxa"/>
            <w:gridSpan w:val="6"/>
            <w:shd w:val="clear" w:color="auto" w:fill="auto"/>
          </w:tcPr>
          <w:p w:rsidR="00BC143C" w:rsidRDefault="00BC143C" w:rsidP="00EE5CB5">
            <w:pPr>
              <w:rPr>
                <w:rFonts w:ascii="宋体"/>
                <w:b/>
                <w:color w:val="000000"/>
              </w:rPr>
            </w:pPr>
            <w:r w:rsidRPr="005B0790">
              <w:rPr>
                <w:rFonts w:ascii="宋体"/>
                <w:b/>
                <w:color w:val="000000"/>
              </w:rPr>
              <w:t>Course Requirements:</w:t>
            </w:r>
          </w:p>
          <w:p w:rsidR="00BC143C" w:rsidRDefault="00BC143C" w:rsidP="00EE5CB5">
            <w:pPr>
              <w:rPr>
                <w:kern w:val="0"/>
                <w:sz w:val="22"/>
                <w:szCs w:val="22"/>
              </w:rPr>
            </w:pPr>
            <w:r>
              <w:rPr>
                <w:rFonts w:hint="eastAsia"/>
                <w:kern w:val="0"/>
                <w:sz w:val="22"/>
                <w:szCs w:val="22"/>
              </w:rPr>
              <w:t xml:space="preserve">It is recommended that </w:t>
            </w:r>
            <w:r>
              <w:rPr>
                <w:kern w:val="0"/>
                <w:sz w:val="22"/>
                <w:szCs w:val="22"/>
              </w:rPr>
              <w:t>the lecture of “</w:t>
            </w:r>
            <w:r>
              <w:rPr>
                <w:rFonts w:hint="eastAsia"/>
                <w:kern w:val="0"/>
                <w:sz w:val="22"/>
                <w:szCs w:val="22"/>
              </w:rPr>
              <w:t>atomic physics</w:t>
            </w:r>
            <w:r>
              <w:rPr>
                <w:kern w:val="0"/>
                <w:sz w:val="22"/>
                <w:szCs w:val="22"/>
              </w:rPr>
              <w:t xml:space="preserve">” should be </w:t>
            </w:r>
            <w:r w:rsidRPr="008B56C2">
              <w:rPr>
                <w:kern w:val="0"/>
                <w:sz w:val="22"/>
                <w:szCs w:val="22"/>
              </w:rPr>
              <w:t>learned</w:t>
            </w:r>
            <w:r>
              <w:rPr>
                <w:kern w:val="0"/>
                <w:sz w:val="22"/>
                <w:szCs w:val="22"/>
              </w:rPr>
              <w:t xml:space="preserve"> as a </w:t>
            </w:r>
            <w:r w:rsidRPr="008B56C2">
              <w:rPr>
                <w:kern w:val="0"/>
                <w:sz w:val="22"/>
                <w:szCs w:val="22"/>
              </w:rPr>
              <w:t>prerequisite</w:t>
            </w:r>
            <w:r>
              <w:rPr>
                <w:kern w:val="0"/>
                <w:sz w:val="22"/>
                <w:szCs w:val="22"/>
              </w:rPr>
              <w:t>.</w:t>
            </w:r>
          </w:p>
          <w:p w:rsidR="00BC143C" w:rsidRDefault="00BC143C" w:rsidP="00EE5CB5">
            <w:pPr>
              <w:rPr>
                <w:kern w:val="0"/>
                <w:sz w:val="22"/>
                <w:szCs w:val="22"/>
              </w:rPr>
            </w:pPr>
            <w:r>
              <w:rPr>
                <w:kern w:val="0"/>
                <w:sz w:val="22"/>
                <w:szCs w:val="22"/>
              </w:rPr>
              <w:t xml:space="preserve">To </w:t>
            </w:r>
            <w:r w:rsidRPr="004D13CA">
              <w:rPr>
                <w:kern w:val="0"/>
                <w:sz w:val="22"/>
                <w:szCs w:val="22"/>
              </w:rPr>
              <w:t>apprais</w:t>
            </w:r>
            <w:r>
              <w:rPr>
                <w:kern w:val="0"/>
                <w:sz w:val="22"/>
                <w:szCs w:val="22"/>
              </w:rPr>
              <w:t>e the study of this course, several aspects of evaluation of students will be considered. Usually the following ones will be included:</w:t>
            </w:r>
          </w:p>
          <w:p w:rsidR="00BC143C" w:rsidRDefault="00BC143C" w:rsidP="00EE5CB5">
            <w:pPr>
              <w:rPr>
                <w:sz w:val="22"/>
                <w:szCs w:val="22"/>
              </w:rPr>
            </w:pPr>
            <w:r>
              <w:rPr>
                <w:sz w:val="22"/>
                <w:szCs w:val="22"/>
              </w:rPr>
              <w:t>Good attendance</w:t>
            </w:r>
            <w:r>
              <w:rPr>
                <w:rFonts w:hint="eastAsia"/>
                <w:sz w:val="22"/>
                <w:szCs w:val="22"/>
              </w:rPr>
              <w:t xml:space="preserve"> </w:t>
            </w:r>
            <w:r>
              <w:rPr>
                <w:sz w:val="22"/>
                <w:szCs w:val="22"/>
              </w:rPr>
              <w:t>and daily performance during each lecture.</w:t>
            </w:r>
          </w:p>
          <w:p w:rsidR="00BC143C" w:rsidRDefault="00BC143C" w:rsidP="00EE5CB5">
            <w:pPr>
              <w:rPr>
                <w:sz w:val="22"/>
                <w:szCs w:val="22"/>
              </w:rPr>
            </w:pPr>
            <w:r>
              <w:rPr>
                <w:sz w:val="22"/>
                <w:szCs w:val="22"/>
              </w:rPr>
              <w:t>C</w:t>
            </w:r>
            <w:r>
              <w:rPr>
                <w:rFonts w:hint="eastAsia"/>
                <w:sz w:val="22"/>
                <w:szCs w:val="22"/>
              </w:rPr>
              <w:t xml:space="preserve">omplete </w:t>
            </w:r>
            <w:r>
              <w:rPr>
                <w:sz w:val="22"/>
                <w:szCs w:val="22"/>
              </w:rPr>
              <w:t>all homework well and have a good performance in the regular discussion.</w:t>
            </w:r>
          </w:p>
          <w:p w:rsidR="00BC143C" w:rsidRPr="0099463C" w:rsidRDefault="00BC143C" w:rsidP="00EE5CB5">
            <w:pPr>
              <w:rPr>
                <w:sz w:val="22"/>
                <w:szCs w:val="22"/>
              </w:rPr>
            </w:pPr>
            <w:r>
              <w:rPr>
                <w:sz w:val="22"/>
                <w:szCs w:val="22"/>
              </w:rPr>
              <w:t>Finish the spectra observation practice and the report.</w:t>
            </w:r>
          </w:p>
          <w:p w:rsidR="00BC143C" w:rsidRDefault="00BC143C" w:rsidP="00EE5CB5">
            <w:pPr>
              <w:rPr>
                <w:sz w:val="22"/>
                <w:szCs w:val="22"/>
              </w:rPr>
            </w:pPr>
            <w:r>
              <w:rPr>
                <w:sz w:val="22"/>
                <w:szCs w:val="22"/>
              </w:rPr>
              <w:t>Fine a</w:t>
            </w:r>
            <w:r w:rsidRPr="001B7901">
              <w:rPr>
                <w:sz w:val="22"/>
                <w:szCs w:val="22"/>
              </w:rPr>
              <w:t>ccomplishment</w:t>
            </w:r>
            <w:r>
              <w:rPr>
                <w:sz w:val="22"/>
                <w:szCs w:val="22"/>
              </w:rPr>
              <w:t xml:space="preserve"> of the</w:t>
            </w:r>
            <w:r w:rsidRPr="001B7901">
              <w:rPr>
                <w:rFonts w:hint="eastAsia"/>
                <w:sz w:val="22"/>
                <w:szCs w:val="22"/>
              </w:rPr>
              <w:t xml:space="preserve"> </w:t>
            </w:r>
            <w:r w:rsidRPr="001B7901">
              <w:rPr>
                <w:sz w:val="22"/>
                <w:szCs w:val="22"/>
              </w:rPr>
              <w:t>final presentation</w:t>
            </w:r>
          </w:p>
          <w:p w:rsidR="00BC143C" w:rsidRPr="00D6508E" w:rsidRDefault="00BC143C" w:rsidP="00EE5CB5">
            <w:pPr>
              <w:rPr>
                <w:rFonts w:ascii="宋体"/>
                <w:b/>
                <w:color w:val="000000"/>
              </w:rPr>
            </w:pPr>
            <w:r>
              <w:rPr>
                <w:sz w:val="22"/>
                <w:szCs w:val="22"/>
              </w:rPr>
              <w:t>(Presentation will be the form of the final examination.)</w:t>
            </w:r>
          </w:p>
        </w:tc>
      </w:tr>
      <w:tr w:rsidR="00BC143C" w:rsidRPr="005B0790" w:rsidTr="00EE5CB5">
        <w:trPr>
          <w:trHeight w:val="1226"/>
        </w:trPr>
        <w:tc>
          <w:tcPr>
            <w:tcW w:w="8943" w:type="dxa"/>
            <w:gridSpan w:val="6"/>
            <w:shd w:val="clear" w:color="auto" w:fill="auto"/>
          </w:tcPr>
          <w:p w:rsidR="00BC143C" w:rsidRDefault="00BC143C" w:rsidP="00EE5CB5">
            <w:pPr>
              <w:rPr>
                <w:rFonts w:ascii="宋体"/>
                <w:b/>
                <w:color w:val="000000"/>
              </w:rPr>
            </w:pPr>
            <w:r w:rsidRPr="005B0790">
              <w:rPr>
                <w:rFonts w:ascii="宋体"/>
                <w:b/>
                <w:color w:val="000000"/>
              </w:rPr>
              <w:lastRenderedPageBreak/>
              <w:t>Teaching Methods:</w:t>
            </w:r>
          </w:p>
          <w:p w:rsidR="00BC143C" w:rsidRDefault="00BC143C" w:rsidP="00EE5CB5">
            <w:pPr>
              <w:rPr>
                <w:rFonts w:ascii="宋体"/>
                <w:b/>
                <w:color w:val="000000"/>
              </w:rPr>
            </w:pPr>
            <w:r>
              <w:rPr>
                <w:rFonts w:ascii="宋体"/>
                <w:b/>
                <w:color w:val="000000"/>
              </w:rPr>
              <w:t>Lectur</w:t>
            </w:r>
            <w:r>
              <w:rPr>
                <w:rFonts w:ascii="宋体" w:hint="eastAsia"/>
                <w:b/>
                <w:color w:val="000000"/>
              </w:rPr>
              <w:t>ing</w:t>
            </w:r>
            <w:r>
              <w:rPr>
                <w:rFonts w:ascii="宋体"/>
                <w:b/>
                <w:color w:val="000000"/>
              </w:rPr>
              <w:t xml:space="preserve"> with PPT and blackboards</w:t>
            </w:r>
            <w:r>
              <w:rPr>
                <w:rFonts w:ascii="宋体" w:hint="eastAsia"/>
                <w:b/>
                <w:color w:val="000000"/>
              </w:rPr>
              <w:t>；</w:t>
            </w:r>
          </w:p>
          <w:p w:rsidR="00BC143C" w:rsidRDefault="00BC143C" w:rsidP="00EE5CB5">
            <w:pPr>
              <w:rPr>
                <w:sz w:val="22"/>
                <w:szCs w:val="22"/>
              </w:rPr>
            </w:pPr>
            <w:r>
              <w:rPr>
                <w:sz w:val="22"/>
                <w:szCs w:val="22"/>
              </w:rPr>
              <w:t>Practice on spectra observation.</w:t>
            </w:r>
          </w:p>
          <w:p w:rsidR="00BC143C" w:rsidRDefault="00BC143C" w:rsidP="00EE5CB5">
            <w:pPr>
              <w:rPr>
                <w:sz w:val="22"/>
                <w:szCs w:val="22"/>
              </w:rPr>
            </w:pPr>
            <w:r>
              <w:rPr>
                <w:sz w:val="22"/>
                <w:szCs w:val="22"/>
              </w:rPr>
              <w:t>Discussion and talking</w:t>
            </w:r>
          </w:p>
          <w:p w:rsidR="00BC143C" w:rsidRDefault="00BC143C" w:rsidP="00EE5CB5">
            <w:pPr>
              <w:rPr>
                <w:sz w:val="22"/>
                <w:szCs w:val="22"/>
              </w:rPr>
            </w:pPr>
            <w:r>
              <w:rPr>
                <w:sz w:val="22"/>
                <w:szCs w:val="22"/>
              </w:rPr>
              <w:t>Home-making spectroscopy instruments</w:t>
            </w:r>
          </w:p>
          <w:p w:rsidR="00BC143C" w:rsidRDefault="00665F19" w:rsidP="00EE5CB5">
            <w:pPr>
              <w:rPr>
                <w:sz w:val="22"/>
                <w:szCs w:val="22"/>
              </w:rPr>
            </w:pPr>
            <w:r w:rsidRPr="00665F19">
              <w:rPr>
                <w:rFonts w:hint="eastAsia"/>
                <w:sz w:val="22"/>
                <w:szCs w:val="22"/>
              </w:rPr>
              <w:t>VR experiments</w:t>
            </w:r>
          </w:p>
          <w:p w:rsidR="00EE455B" w:rsidRPr="005B0790" w:rsidRDefault="00EE455B" w:rsidP="00EE5CB5">
            <w:pPr>
              <w:rPr>
                <w:rFonts w:ascii="宋体"/>
                <w:b/>
                <w:color w:val="000000"/>
              </w:rPr>
            </w:pPr>
          </w:p>
        </w:tc>
      </w:tr>
      <w:tr w:rsidR="00BC143C" w:rsidRPr="005B0790" w:rsidTr="00EE5CB5">
        <w:trPr>
          <w:trHeight w:val="1993"/>
        </w:trPr>
        <w:tc>
          <w:tcPr>
            <w:tcW w:w="8943" w:type="dxa"/>
            <w:gridSpan w:val="6"/>
            <w:shd w:val="clear" w:color="auto" w:fill="auto"/>
          </w:tcPr>
          <w:p w:rsidR="00BC143C" w:rsidRPr="005B0790" w:rsidRDefault="00BC143C" w:rsidP="00EE5CB5">
            <w:pPr>
              <w:rPr>
                <w:rFonts w:ascii="宋体"/>
                <w:b/>
                <w:color w:val="000000"/>
              </w:rPr>
            </w:pPr>
            <w:r w:rsidRPr="005B0790">
              <w:rPr>
                <w:rFonts w:ascii="宋体"/>
                <w:b/>
                <w:color w:val="000000"/>
              </w:rPr>
              <w:t xml:space="preserve">Instructor's Academic Background: </w:t>
            </w:r>
          </w:p>
          <w:p w:rsidR="00BC143C" w:rsidRDefault="00BC143C" w:rsidP="00EE5CB5">
            <w:pPr>
              <w:adjustRightInd w:val="0"/>
              <w:snapToGrid w:val="0"/>
              <w:rPr>
                <w:sz w:val="22"/>
                <w:szCs w:val="22"/>
              </w:rPr>
            </w:pPr>
            <w:proofErr w:type="spellStart"/>
            <w:r>
              <w:rPr>
                <w:sz w:val="22"/>
                <w:szCs w:val="22"/>
              </w:rPr>
              <w:t>Dr</w:t>
            </w:r>
            <w:proofErr w:type="spellEnd"/>
            <w:r>
              <w:rPr>
                <w:sz w:val="22"/>
                <w:szCs w:val="22"/>
              </w:rPr>
              <w:t xml:space="preserve"> </w:t>
            </w:r>
            <w:r>
              <w:rPr>
                <w:rFonts w:hint="eastAsia"/>
                <w:sz w:val="22"/>
                <w:szCs w:val="22"/>
              </w:rPr>
              <w:t>Ya</w:t>
            </w:r>
            <w:r>
              <w:rPr>
                <w:sz w:val="22"/>
                <w:szCs w:val="22"/>
              </w:rPr>
              <w:t xml:space="preserve">ng </w:t>
            </w:r>
            <w:proofErr w:type="spellStart"/>
            <w:r>
              <w:rPr>
                <w:sz w:val="22"/>
                <w:szCs w:val="22"/>
              </w:rPr>
              <w:t>Yang</w:t>
            </w:r>
            <w:proofErr w:type="spellEnd"/>
            <w:r>
              <w:rPr>
                <w:sz w:val="22"/>
                <w:szCs w:val="22"/>
              </w:rPr>
              <w:t xml:space="preserve"> </w:t>
            </w:r>
          </w:p>
          <w:p w:rsidR="00BC143C" w:rsidRDefault="00BC143C" w:rsidP="00EE5CB5">
            <w:pPr>
              <w:adjustRightInd w:val="0"/>
              <w:snapToGrid w:val="0"/>
              <w:rPr>
                <w:sz w:val="22"/>
                <w:szCs w:val="22"/>
              </w:rPr>
            </w:pPr>
            <w:r>
              <w:rPr>
                <w:sz w:val="22"/>
                <w:szCs w:val="22"/>
              </w:rPr>
              <w:t>Got his Ph. D.</w:t>
            </w:r>
            <w:r w:rsidRPr="00B7701D">
              <w:rPr>
                <w:rFonts w:hint="eastAsia"/>
                <w:sz w:val="22"/>
                <w:szCs w:val="22"/>
              </w:rPr>
              <w:t xml:space="preserve"> from </w:t>
            </w:r>
            <w:r>
              <w:rPr>
                <w:sz w:val="22"/>
                <w:szCs w:val="22"/>
              </w:rPr>
              <w:t xml:space="preserve">Institute of Modern Physics of </w:t>
            </w:r>
            <w:proofErr w:type="spellStart"/>
            <w:r>
              <w:rPr>
                <w:sz w:val="22"/>
                <w:szCs w:val="22"/>
              </w:rPr>
              <w:t>Fudan</w:t>
            </w:r>
            <w:proofErr w:type="spellEnd"/>
            <w:r>
              <w:rPr>
                <w:sz w:val="22"/>
                <w:szCs w:val="22"/>
              </w:rPr>
              <w:t xml:space="preserve"> University in the field of plasma spectroscopic diagnostics in 2011, and then became a lecturer of the university. </w:t>
            </w:r>
          </w:p>
          <w:p w:rsidR="00BC143C" w:rsidRDefault="00BC143C" w:rsidP="00EE5CB5">
            <w:pPr>
              <w:adjustRightInd w:val="0"/>
              <w:snapToGrid w:val="0"/>
              <w:rPr>
                <w:sz w:val="22"/>
                <w:szCs w:val="22"/>
              </w:rPr>
            </w:pPr>
            <w:r>
              <w:rPr>
                <w:sz w:val="22"/>
                <w:szCs w:val="22"/>
              </w:rPr>
              <w:t xml:space="preserve">Got the position of associated professor of </w:t>
            </w:r>
            <w:proofErr w:type="spellStart"/>
            <w:r>
              <w:rPr>
                <w:sz w:val="22"/>
                <w:szCs w:val="22"/>
              </w:rPr>
              <w:t>Fudan</w:t>
            </w:r>
            <w:proofErr w:type="spellEnd"/>
            <w:r>
              <w:rPr>
                <w:sz w:val="22"/>
                <w:szCs w:val="22"/>
              </w:rPr>
              <w:t xml:space="preserve"> University </w:t>
            </w:r>
            <w:r>
              <w:rPr>
                <w:rFonts w:hint="eastAsia"/>
                <w:sz w:val="22"/>
                <w:szCs w:val="22"/>
              </w:rPr>
              <w:t>in</w:t>
            </w:r>
            <w:r>
              <w:rPr>
                <w:sz w:val="22"/>
                <w:szCs w:val="22"/>
              </w:rPr>
              <w:t xml:space="preserve"> 2017. </w:t>
            </w:r>
          </w:p>
          <w:p w:rsidR="00BC143C" w:rsidRDefault="00BC143C" w:rsidP="00EE5CB5">
            <w:pPr>
              <w:adjustRightInd w:val="0"/>
              <w:snapToGrid w:val="0"/>
              <w:rPr>
                <w:sz w:val="22"/>
                <w:szCs w:val="22"/>
              </w:rPr>
            </w:pPr>
            <w:r>
              <w:rPr>
                <w:sz w:val="22"/>
                <w:szCs w:val="22"/>
              </w:rPr>
              <w:t xml:space="preserve">Doing researches in the field of highly precision spectroscopy and bringing the knowledge and frontier information to the lecture of “Experimental Spectroscopy” for undergraduate students since 2015. And training the students to </w:t>
            </w:r>
            <w:r w:rsidRPr="006E20AD">
              <w:rPr>
                <w:sz w:val="22"/>
                <w:szCs w:val="22"/>
              </w:rPr>
              <w:t>comprehend</w:t>
            </w:r>
            <w:r>
              <w:rPr>
                <w:sz w:val="22"/>
                <w:szCs w:val="22"/>
              </w:rPr>
              <w:t xml:space="preserve"> the basic principle, meanwhile to apply them to further study or research of every discipline. </w:t>
            </w:r>
          </w:p>
          <w:p w:rsidR="00BC143C" w:rsidRDefault="00BC143C" w:rsidP="00EE5CB5">
            <w:pPr>
              <w:adjustRightInd w:val="0"/>
              <w:snapToGrid w:val="0"/>
              <w:rPr>
                <w:sz w:val="22"/>
                <w:szCs w:val="22"/>
              </w:rPr>
            </w:pPr>
            <w:r>
              <w:rPr>
                <w:sz w:val="22"/>
                <w:szCs w:val="22"/>
              </w:rPr>
              <w:t>P</w:t>
            </w:r>
            <w:r>
              <w:rPr>
                <w:rFonts w:hint="eastAsia"/>
                <w:sz w:val="22"/>
                <w:szCs w:val="22"/>
              </w:rPr>
              <w:t xml:space="preserve">ublished more than 10 </w:t>
            </w:r>
            <w:r>
              <w:rPr>
                <w:sz w:val="22"/>
                <w:szCs w:val="22"/>
              </w:rPr>
              <w:t xml:space="preserve">SCI </w:t>
            </w:r>
            <w:r>
              <w:rPr>
                <w:rFonts w:hint="eastAsia"/>
                <w:sz w:val="22"/>
                <w:szCs w:val="22"/>
              </w:rPr>
              <w:t xml:space="preserve">papers in the field spectroscopic instruments, plasma spectra observation and </w:t>
            </w:r>
            <w:r>
              <w:rPr>
                <w:sz w:val="22"/>
                <w:szCs w:val="22"/>
              </w:rPr>
              <w:t>diagnostics, EBIT physics in the last 5 years.</w:t>
            </w:r>
          </w:p>
          <w:p w:rsidR="00EE455B" w:rsidRPr="005B0790" w:rsidRDefault="00EE455B" w:rsidP="00EE5CB5">
            <w:pPr>
              <w:adjustRightInd w:val="0"/>
              <w:snapToGrid w:val="0"/>
              <w:rPr>
                <w:rFonts w:ascii="宋体"/>
                <w:b/>
                <w:color w:val="000000"/>
              </w:rPr>
            </w:pPr>
          </w:p>
        </w:tc>
      </w:tr>
      <w:tr w:rsidR="00BC143C" w:rsidRPr="005B0790" w:rsidTr="00EE5CB5">
        <w:trPr>
          <w:trHeight w:val="420"/>
        </w:trPr>
        <w:tc>
          <w:tcPr>
            <w:tcW w:w="8943" w:type="dxa"/>
            <w:gridSpan w:val="6"/>
            <w:shd w:val="clear" w:color="auto" w:fill="auto"/>
            <w:vAlign w:val="center"/>
          </w:tcPr>
          <w:p w:rsidR="00BC143C" w:rsidRPr="005B0790" w:rsidRDefault="00BC143C" w:rsidP="00EE5CB5">
            <w:pPr>
              <w:jc w:val="center"/>
              <w:rPr>
                <w:rFonts w:ascii="宋体"/>
                <w:b/>
                <w:bCs/>
                <w:color w:val="000000"/>
              </w:rPr>
            </w:pPr>
            <w:r w:rsidRPr="005B0790">
              <w:rPr>
                <w:rFonts w:ascii="宋体"/>
                <w:b/>
                <w:bCs/>
                <w:color w:val="000000"/>
              </w:rPr>
              <w:t>Members of Teaching Team</w:t>
            </w:r>
          </w:p>
        </w:tc>
      </w:tr>
      <w:tr w:rsidR="00BC143C" w:rsidRPr="005B0790" w:rsidTr="00EE5CB5">
        <w:trPr>
          <w:trHeight w:val="465"/>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hint="eastAsia"/>
                <w:b/>
                <w:color w:val="000000"/>
              </w:rPr>
              <w:t>Name</w:t>
            </w:r>
          </w:p>
        </w:tc>
        <w:tc>
          <w:tcPr>
            <w:tcW w:w="1419" w:type="dxa"/>
            <w:tcBorders>
              <w:left w:val="single" w:sz="8" w:space="0" w:color="auto"/>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hint="eastAsia"/>
                <w:b/>
                <w:color w:val="000000"/>
              </w:rPr>
              <w:t>Gender</w:t>
            </w:r>
          </w:p>
        </w:tc>
        <w:tc>
          <w:tcPr>
            <w:tcW w:w="1486" w:type="dxa"/>
            <w:tcBorders>
              <w:left w:val="single" w:sz="8" w:space="0" w:color="auto"/>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hint="eastAsia"/>
                <w:b/>
                <w:color w:val="000000"/>
              </w:rPr>
              <w:t>P</w:t>
            </w:r>
            <w:r w:rsidRPr="005B0790">
              <w:rPr>
                <w:rFonts w:ascii="宋体"/>
                <w:b/>
                <w:color w:val="000000"/>
              </w:rPr>
              <w:t>rofessional</w:t>
            </w:r>
            <w:r w:rsidRPr="005B0790">
              <w:rPr>
                <w:rFonts w:ascii="宋体" w:hint="eastAsia"/>
                <w:b/>
                <w:color w:val="000000"/>
              </w:rPr>
              <w:t xml:space="preserve"> </w:t>
            </w:r>
            <w:r w:rsidRPr="005B0790">
              <w:rPr>
                <w:rFonts w:ascii="宋体"/>
                <w:b/>
                <w:color w:val="000000"/>
              </w:rPr>
              <w:t>Title</w:t>
            </w:r>
          </w:p>
        </w:tc>
        <w:tc>
          <w:tcPr>
            <w:tcW w:w="2150" w:type="dxa"/>
            <w:gridSpan w:val="2"/>
            <w:tcBorders>
              <w:left w:val="single" w:sz="8" w:space="0" w:color="auto"/>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hint="eastAsia"/>
                <w:b/>
                <w:color w:val="000000"/>
              </w:rPr>
              <w:t>Department</w:t>
            </w:r>
          </w:p>
        </w:tc>
        <w:tc>
          <w:tcPr>
            <w:tcW w:w="2507" w:type="dxa"/>
            <w:tcBorders>
              <w:lef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hint="eastAsia"/>
                <w:b/>
                <w:color w:val="000000"/>
              </w:rPr>
              <w:t>R</w:t>
            </w:r>
            <w:r w:rsidRPr="005B0790">
              <w:rPr>
                <w:rFonts w:ascii="宋体"/>
                <w:b/>
                <w:color w:val="000000"/>
              </w:rPr>
              <w:t>esponsibilit</w:t>
            </w:r>
            <w:r w:rsidRPr="005B0790">
              <w:rPr>
                <w:rFonts w:ascii="宋体" w:hint="eastAsia"/>
                <w:b/>
                <w:color w:val="000000"/>
              </w:rPr>
              <w:t>y</w:t>
            </w:r>
          </w:p>
        </w:tc>
      </w:tr>
      <w:tr w:rsidR="00BC143C" w:rsidRPr="005B0790" w:rsidTr="00EE5CB5">
        <w:trPr>
          <w:trHeight w:val="465"/>
        </w:trPr>
        <w:tc>
          <w:tcPr>
            <w:tcW w:w="1381" w:type="dxa"/>
            <w:tcBorders>
              <w:right w:val="single" w:sz="8" w:space="0" w:color="auto"/>
            </w:tcBorders>
            <w:shd w:val="clear" w:color="auto" w:fill="auto"/>
          </w:tcPr>
          <w:p w:rsidR="00BC143C" w:rsidRPr="005B0790" w:rsidRDefault="00BC143C" w:rsidP="00EE5CB5">
            <w:pPr>
              <w:rPr>
                <w:rFonts w:ascii="宋体"/>
                <w:color w:val="000000"/>
              </w:rPr>
            </w:pPr>
            <w:r>
              <w:rPr>
                <w:rFonts w:ascii="宋体" w:hint="eastAsia"/>
                <w:color w:val="000000"/>
              </w:rPr>
              <w:t>Y</w:t>
            </w:r>
            <w:r>
              <w:rPr>
                <w:rFonts w:ascii="宋体"/>
                <w:color w:val="000000"/>
              </w:rPr>
              <w:t xml:space="preserve">ang  </w:t>
            </w:r>
            <w:proofErr w:type="spellStart"/>
            <w:r>
              <w:rPr>
                <w:rFonts w:ascii="宋体"/>
                <w:color w:val="000000"/>
              </w:rPr>
              <w:t>Yang</w:t>
            </w:r>
            <w:proofErr w:type="spellEnd"/>
          </w:p>
        </w:tc>
        <w:tc>
          <w:tcPr>
            <w:tcW w:w="1419" w:type="dxa"/>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r>
              <w:rPr>
                <w:rFonts w:ascii="宋体" w:hint="eastAsia"/>
                <w:color w:val="000000"/>
              </w:rPr>
              <w:t>M</w:t>
            </w:r>
            <w:r>
              <w:rPr>
                <w:rFonts w:ascii="宋体"/>
                <w:color w:val="000000"/>
              </w:rPr>
              <w:t>ale</w:t>
            </w:r>
          </w:p>
        </w:tc>
        <w:tc>
          <w:tcPr>
            <w:tcW w:w="1486" w:type="dxa"/>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r>
              <w:rPr>
                <w:rFonts w:ascii="宋体" w:hint="eastAsia"/>
                <w:color w:val="000000"/>
              </w:rPr>
              <w:t>A</w:t>
            </w:r>
            <w:r>
              <w:rPr>
                <w:rFonts w:ascii="宋体"/>
                <w:color w:val="000000"/>
              </w:rPr>
              <w:t>ssociate Professor</w:t>
            </w:r>
          </w:p>
        </w:tc>
        <w:tc>
          <w:tcPr>
            <w:tcW w:w="2150" w:type="dxa"/>
            <w:gridSpan w:val="2"/>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bookmarkStart w:id="3" w:name="OLE_LINK3"/>
            <w:bookmarkStart w:id="4" w:name="OLE_LINK4"/>
            <w:r>
              <w:rPr>
                <w:rFonts w:ascii="宋体"/>
                <w:color w:val="000000"/>
              </w:rPr>
              <w:t>Department of Nuclear Science and Technology</w:t>
            </w:r>
            <w:bookmarkEnd w:id="3"/>
            <w:bookmarkEnd w:id="4"/>
          </w:p>
        </w:tc>
        <w:tc>
          <w:tcPr>
            <w:tcW w:w="2507" w:type="dxa"/>
            <w:tcBorders>
              <w:left w:val="single" w:sz="8" w:space="0" w:color="auto"/>
            </w:tcBorders>
            <w:shd w:val="clear" w:color="auto" w:fill="auto"/>
          </w:tcPr>
          <w:p w:rsidR="00BC143C" w:rsidRPr="005B0790" w:rsidRDefault="00BC143C" w:rsidP="00EE5CB5">
            <w:pPr>
              <w:rPr>
                <w:rFonts w:ascii="宋体"/>
                <w:color w:val="000000"/>
              </w:rPr>
            </w:pPr>
            <w:r w:rsidRPr="00D6508E">
              <w:rPr>
                <w:rFonts w:ascii="宋体"/>
                <w:color w:val="000000"/>
              </w:rPr>
              <w:t>Principal</w:t>
            </w:r>
            <w:r>
              <w:rPr>
                <w:rFonts w:ascii="宋体"/>
                <w:color w:val="000000"/>
              </w:rPr>
              <w:t xml:space="preserve"> Instructor </w:t>
            </w:r>
          </w:p>
        </w:tc>
      </w:tr>
      <w:tr w:rsidR="00BC143C" w:rsidRPr="005B0790" w:rsidTr="00EE5CB5">
        <w:trPr>
          <w:trHeight w:val="465"/>
        </w:trPr>
        <w:tc>
          <w:tcPr>
            <w:tcW w:w="1381" w:type="dxa"/>
            <w:tcBorders>
              <w:right w:val="single" w:sz="8" w:space="0" w:color="auto"/>
            </w:tcBorders>
            <w:shd w:val="clear" w:color="auto" w:fill="auto"/>
          </w:tcPr>
          <w:p w:rsidR="00BC143C" w:rsidRPr="005B0790" w:rsidRDefault="00BC143C" w:rsidP="00EE5CB5">
            <w:pPr>
              <w:rPr>
                <w:rFonts w:ascii="宋体"/>
                <w:color w:val="000000"/>
              </w:rPr>
            </w:pPr>
            <w:r>
              <w:rPr>
                <w:rFonts w:ascii="宋体" w:hint="eastAsia"/>
                <w:color w:val="000000"/>
              </w:rPr>
              <w:t>Xiao Jun</w:t>
            </w:r>
          </w:p>
        </w:tc>
        <w:tc>
          <w:tcPr>
            <w:tcW w:w="1419" w:type="dxa"/>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r>
              <w:rPr>
                <w:rFonts w:ascii="宋体"/>
                <w:color w:val="000000"/>
              </w:rPr>
              <w:t>M</w:t>
            </w:r>
            <w:r>
              <w:rPr>
                <w:rFonts w:ascii="宋体" w:hint="eastAsia"/>
                <w:color w:val="000000"/>
              </w:rPr>
              <w:t>ale</w:t>
            </w:r>
          </w:p>
        </w:tc>
        <w:tc>
          <w:tcPr>
            <w:tcW w:w="1486" w:type="dxa"/>
            <w:tcBorders>
              <w:left w:val="single" w:sz="8" w:space="0" w:color="auto"/>
              <w:right w:val="single" w:sz="8" w:space="0" w:color="auto"/>
            </w:tcBorders>
            <w:shd w:val="clear" w:color="auto" w:fill="auto"/>
          </w:tcPr>
          <w:p w:rsidR="00BC143C" w:rsidRDefault="00BC143C" w:rsidP="00EE5CB5">
            <w:pPr>
              <w:rPr>
                <w:rFonts w:ascii="宋体"/>
                <w:color w:val="000000"/>
              </w:rPr>
            </w:pPr>
            <w:r>
              <w:rPr>
                <w:rFonts w:ascii="宋体" w:hint="eastAsia"/>
                <w:color w:val="000000"/>
              </w:rPr>
              <w:t xml:space="preserve">Associate </w:t>
            </w:r>
          </w:p>
          <w:p w:rsidR="00BC143C" w:rsidRPr="005B0790" w:rsidRDefault="00BC143C" w:rsidP="00EE5CB5">
            <w:pPr>
              <w:rPr>
                <w:rFonts w:ascii="宋体"/>
                <w:color w:val="000000"/>
              </w:rPr>
            </w:pPr>
            <w:r>
              <w:rPr>
                <w:rFonts w:ascii="宋体"/>
                <w:color w:val="000000"/>
              </w:rPr>
              <w:t xml:space="preserve">Professor </w:t>
            </w:r>
          </w:p>
        </w:tc>
        <w:tc>
          <w:tcPr>
            <w:tcW w:w="2150" w:type="dxa"/>
            <w:gridSpan w:val="2"/>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r>
              <w:rPr>
                <w:rFonts w:ascii="宋体"/>
                <w:color w:val="000000"/>
              </w:rPr>
              <w:t>Department of Nuclear Science and Technology</w:t>
            </w:r>
          </w:p>
        </w:tc>
        <w:tc>
          <w:tcPr>
            <w:tcW w:w="2507" w:type="dxa"/>
            <w:tcBorders>
              <w:left w:val="single" w:sz="8" w:space="0" w:color="auto"/>
            </w:tcBorders>
            <w:shd w:val="clear" w:color="auto" w:fill="auto"/>
          </w:tcPr>
          <w:p w:rsidR="00BC143C" w:rsidRPr="005B0790" w:rsidRDefault="00BC143C" w:rsidP="00EE5CB5">
            <w:pPr>
              <w:rPr>
                <w:rFonts w:ascii="宋体"/>
                <w:color w:val="000000"/>
              </w:rPr>
            </w:pPr>
            <w:r>
              <w:rPr>
                <w:rFonts w:ascii="宋体" w:hint="eastAsia"/>
                <w:color w:val="000000"/>
              </w:rPr>
              <w:t>A</w:t>
            </w:r>
            <w:r>
              <w:rPr>
                <w:rFonts w:ascii="宋体"/>
                <w:color w:val="000000"/>
              </w:rPr>
              <w:t>ssistant</w:t>
            </w:r>
            <w:r>
              <w:rPr>
                <w:rFonts w:ascii="宋体" w:hint="eastAsia"/>
                <w:color w:val="000000"/>
              </w:rPr>
              <w:t xml:space="preserve"> Instructor</w:t>
            </w:r>
          </w:p>
        </w:tc>
      </w:tr>
      <w:tr w:rsidR="00BC143C" w:rsidRPr="005B0790" w:rsidTr="00EE5CB5">
        <w:trPr>
          <w:trHeight w:val="465"/>
        </w:trPr>
        <w:tc>
          <w:tcPr>
            <w:tcW w:w="1381" w:type="dxa"/>
            <w:tcBorders>
              <w:right w:val="single" w:sz="8" w:space="0" w:color="auto"/>
            </w:tcBorders>
            <w:shd w:val="clear" w:color="auto" w:fill="auto"/>
          </w:tcPr>
          <w:p w:rsidR="00BC143C" w:rsidRPr="005B0790" w:rsidRDefault="00BC143C" w:rsidP="00EE5CB5">
            <w:pPr>
              <w:rPr>
                <w:rFonts w:ascii="宋体"/>
                <w:color w:val="000000"/>
              </w:rPr>
            </w:pPr>
          </w:p>
        </w:tc>
        <w:tc>
          <w:tcPr>
            <w:tcW w:w="1419" w:type="dxa"/>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p>
        </w:tc>
        <w:tc>
          <w:tcPr>
            <w:tcW w:w="1486" w:type="dxa"/>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p>
        </w:tc>
        <w:tc>
          <w:tcPr>
            <w:tcW w:w="2150" w:type="dxa"/>
            <w:gridSpan w:val="2"/>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p>
        </w:tc>
        <w:tc>
          <w:tcPr>
            <w:tcW w:w="2507" w:type="dxa"/>
            <w:tcBorders>
              <w:left w:val="single" w:sz="8" w:space="0" w:color="auto"/>
            </w:tcBorders>
            <w:shd w:val="clear" w:color="auto" w:fill="auto"/>
          </w:tcPr>
          <w:p w:rsidR="00BC143C" w:rsidRPr="005B0790" w:rsidRDefault="00BC143C" w:rsidP="00EE5CB5">
            <w:pPr>
              <w:rPr>
                <w:rFonts w:ascii="宋体"/>
                <w:color w:val="000000"/>
              </w:rPr>
            </w:pPr>
          </w:p>
        </w:tc>
      </w:tr>
      <w:tr w:rsidR="00BC143C" w:rsidRPr="005B0790" w:rsidTr="00EE5CB5">
        <w:trPr>
          <w:trHeight w:val="465"/>
        </w:trPr>
        <w:tc>
          <w:tcPr>
            <w:tcW w:w="1381" w:type="dxa"/>
            <w:tcBorders>
              <w:right w:val="single" w:sz="8" w:space="0" w:color="auto"/>
            </w:tcBorders>
            <w:shd w:val="clear" w:color="auto" w:fill="auto"/>
          </w:tcPr>
          <w:p w:rsidR="00BC143C" w:rsidRPr="005B0790" w:rsidRDefault="00BC143C" w:rsidP="00EE5CB5">
            <w:pPr>
              <w:rPr>
                <w:rFonts w:ascii="宋体"/>
                <w:b/>
                <w:color w:val="000000"/>
              </w:rPr>
            </w:pPr>
          </w:p>
        </w:tc>
        <w:tc>
          <w:tcPr>
            <w:tcW w:w="1419" w:type="dxa"/>
            <w:tcBorders>
              <w:left w:val="single" w:sz="8" w:space="0" w:color="auto"/>
              <w:right w:val="single" w:sz="8" w:space="0" w:color="auto"/>
            </w:tcBorders>
            <w:shd w:val="clear" w:color="auto" w:fill="auto"/>
          </w:tcPr>
          <w:p w:rsidR="00BC143C" w:rsidRPr="005B0790" w:rsidRDefault="00BC143C" w:rsidP="00EE5CB5">
            <w:pPr>
              <w:rPr>
                <w:rFonts w:ascii="宋体"/>
                <w:b/>
                <w:color w:val="000000"/>
              </w:rPr>
            </w:pPr>
          </w:p>
        </w:tc>
        <w:tc>
          <w:tcPr>
            <w:tcW w:w="1486" w:type="dxa"/>
            <w:tcBorders>
              <w:left w:val="single" w:sz="8" w:space="0" w:color="auto"/>
              <w:right w:val="single" w:sz="8" w:space="0" w:color="auto"/>
            </w:tcBorders>
            <w:shd w:val="clear" w:color="auto" w:fill="auto"/>
          </w:tcPr>
          <w:p w:rsidR="00BC143C" w:rsidRPr="005B0790" w:rsidRDefault="00BC143C" w:rsidP="00EE5CB5">
            <w:pPr>
              <w:rPr>
                <w:rFonts w:ascii="宋体"/>
                <w:b/>
                <w:color w:val="000000"/>
              </w:rPr>
            </w:pPr>
          </w:p>
        </w:tc>
        <w:tc>
          <w:tcPr>
            <w:tcW w:w="2150" w:type="dxa"/>
            <w:gridSpan w:val="2"/>
            <w:tcBorders>
              <w:left w:val="single" w:sz="8" w:space="0" w:color="auto"/>
              <w:right w:val="single" w:sz="8" w:space="0" w:color="auto"/>
            </w:tcBorders>
            <w:shd w:val="clear" w:color="auto" w:fill="auto"/>
          </w:tcPr>
          <w:p w:rsidR="00BC143C" w:rsidRPr="005B0790" w:rsidRDefault="00BC143C" w:rsidP="00EE5CB5">
            <w:pPr>
              <w:rPr>
                <w:rFonts w:ascii="宋体"/>
                <w:b/>
                <w:color w:val="000000"/>
              </w:rPr>
            </w:pPr>
          </w:p>
        </w:tc>
        <w:tc>
          <w:tcPr>
            <w:tcW w:w="2507" w:type="dxa"/>
            <w:tcBorders>
              <w:left w:val="single" w:sz="8" w:space="0" w:color="auto"/>
            </w:tcBorders>
            <w:shd w:val="clear" w:color="auto" w:fill="auto"/>
          </w:tcPr>
          <w:p w:rsidR="00BC143C" w:rsidRPr="005B0790" w:rsidRDefault="00BC143C" w:rsidP="00EE5CB5">
            <w:pPr>
              <w:rPr>
                <w:rFonts w:ascii="宋体"/>
                <w:b/>
                <w:color w:val="000000"/>
              </w:rPr>
            </w:pPr>
          </w:p>
        </w:tc>
      </w:tr>
      <w:tr w:rsidR="00BC143C" w:rsidRPr="005B0790" w:rsidTr="00EE5CB5">
        <w:trPr>
          <w:trHeight w:val="2451"/>
        </w:trPr>
        <w:tc>
          <w:tcPr>
            <w:tcW w:w="8943" w:type="dxa"/>
            <w:gridSpan w:val="6"/>
            <w:tcBorders>
              <w:bottom w:val="single" w:sz="4" w:space="0" w:color="auto"/>
            </w:tcBorders>
            <w:shd w:val="clear" w:color="auto" w:fill="auto"/>
          </w:tcPr>
          <w:p w:rsidR="00EE455B" w:rsidRDefault="00EE455B" w:rsidP="00EE5CB5">
            <w:pPr>
              <w:adjustRightInd w:val="0"/>
              <w:snapToGrid w:val="0"/>
              <w:rPr>
                <w:rFonts w:ascii="宋体" w:hAnsi="宋体"/>
                <w:b/>
                <w:color w:val="000000"/>
              </w:rPr>
            </w:pPr>
          </w:p>
          <w:p w:rsidR="00BC143C" w:rsidRPr="005B0790" w:rsidRDefault="00BC143C" w:rsidP="00EE5CB5">
            <w:pPr>
              <w:adjustRightInd w:val="0"/>
              <w:snapToGrid w:val="0"/>
              <w:rPr>
                <w:rFonts w:ascii="仿宋_GB2312" w:eastAsia="仿宋_GB2312"/>
                <w:b/>
                <w:color w:val="000000"/>
                <w:sz w:val="24"/>
              </w:rPr>
            </w:pPr>
            <w:r w:rsidRPr="005B0790">
              <w:rPr>
                <w:rFonts w:ascii="宋体" w:hAnsi="宋体"/>
                <w:b/>
                <w:color w:val="000000"/>
              </w:rPr>
              <w:t>Course Schedule (</w:t>
            </w:r>
            <w:r w:rsidRPr="005B0790">
              <w:rPr>
                <w:rFonts w:ascii="宋体" w:hAnsi="宋体" w:hint="eastAsia"/>
                <w:b/>
                <w:color w:val="000000"/>
              </w:rPr>
              <w:t>Please supply the details about each lesson with</w:t>
            </w:r>
            <w:r w:rsidRPr="005B0790">
              <w:rPr>
                <w:rFonts w:ascii="宋体" w:hAnsi="宋体"/>
                <w:b/>
                <w:color w:val="000000"/>
              </w:rPr>
              <w:t xml:space="preserve"> 3</w:t>
            </w:r>
            <w:r>
              <w:rPr>
                <w:rFonts w:ascii="宋体" w:hAnsi="宋体"/>
                <w:b/>
                <w:color w:val="000000"/>
              </w:rPr>
              <w:t>6</w:t>
            </w:r>
            <w:r w:rsidRPr="005B0790">
              <w:rPr>
                <w:rFonts w:ascii="宋体" w:hAnsi="宋体" w:hint="eastAsia"/>
                <w:b/>
                <w:color w:val="000000"/>
              </w:rPr>
              <w:t xml:space="preserve"> a</w:t>
            </w:r>
            <w:r w:rsidRPr="005B0790">
              <w:rPr>
                <w:rFonts w:ascii="宋体" w:hAnsi="宋体"/>
                <w:b/>
                <w:color w:val="000000"/>
              </w:rPr>
              <w:t>cademic hours in a total of 1</w:t>
            </w:r>
            <w:r>
              <w:rPr>
                <w:rFonts w:ascii="宋体" w:hAnsi="宋体"/>
                <w:b/>
                <w:color w:val="000000"/>
              </w:rPr>
              <w:t>8</w:t>
            </w:r>
            <w:r w:rsidRPr="005B0790">
              <w:rPr>
                <w:rFonts w:ascii="宋体" w:hAnsi="宋体"/>
                <w:b/>
                <w:color w:val="000000"/>
              </w:rPr>
              <w:t xml:space="preserve"> weeks</w:t>
            </w:r>
            <w:r w:rsidRPr="005B0790">
              <w:rPr>
                <w:rFonts w:ascii="宋体" w:hAnsi="宋体" w:hint="eastAsia"/>
                <w:b/>
                <w:color w:val="000000"/>
              </w:rPr>
              <w:t>)</w:t>
            </w:r>
            <w:r w:rsidRPr="005B0790">
              <w:rPr>
                <w:rFonts w:ascii="宋体" w:hint="eastAsia"/>
                <w:b/>
                <w:color w:val="000000"/>
              </w:rPr>
              <w:t>:</w:t>
            </w:r>
            <w:r w:rsidRPr="005B0790">
              <w:rPr>
                <w:rFonts w:ascii="仿宋_GB2312" w:eastAsia="仿宋_GB2312" w:hint="eastAsia"/>
                <w:b/>
                <w:color w:val="000000"/>
                <w:sz w:val="24"/>
              </w:rPr>
              <w:t xml:space="preserve"> </w:t>
            </w:r>
          </w:p>
          <w:p w:rsidR="00BC143C" w:rsidRDefault="00BC143C" w:rsidP="00EE5CB5">
            <w:pPr>
              <w:adjustRightInd w:val="0"/>
              <w:snapToGrid w:val="0"/>
              <w:rPr>
                <w:kern w:val="0"/>
                <w:sz w:val="22"/>
                <w:szCs w:val="22"/>
              </w:rPr>
            </w:pPr>
            <w:r>
              <w:rPr>
                <w:rFonts w:hint="eastAsia"/>
                <w:kern w:val="0"/>
                <w:sz w:val="22"/>
                <w:szCs w:val="22"/>
              </w:rPr>
              <w:t>Week 1</w:t>
            </w:r>
            <w:r>
              <w:rPr>
                <w:kern w:val="0"/>
                <w:sz w:val="22"/>
                <w:szCs w:val="22"/>
              </w:rPr>
              <w:t xml:space="preserve"> - L1, 2</w:t>
            </w:r>
          </w:p>
          <w:p w:rsidR="00BC143C" w:rsidRDefault="00BC143C" w:rsidP="00EE5CB5">
            <w:pPr>
              <w:adjustRightInd w:val="0"/>
              <w:snapToGrid w:val="0"/>
              <w:rPr>
                <w:kern w:val="0"/>
                <w:sz w:val="22"/>
                <w:szCs w:val="22"/>
              </w:rPr>
            </w:pPr>
            <w:r>
              <w:rPr>
                <w:kern w:val="0"/>
                <w:sz w:val="22"/>
                <w:szCs w:val="22"/>
              </w:rPr>
              <w:t xml:space="preserve">General introduction to spectroscopy and the lecture; </w:t>
            </w:r>
            <w:r w:rsidRPr="006C4113">
              <w:rPr>
                <w:kern w:val="0"/>
                <w:sz w:val="22"/>
                <w:szCs w:val="22"/>
              </w:rPr>
              <w:t>a foretaste of making a</w:t>
            </w:r>
            <w:r>
              <w:rPr>
                <w:kern w:val="0"/>
                <w:sz w:val="22"/>
                <w:szCs w:val="22"/>
              </w:rPr>
              <w:t>n</w:t>
            </w:r>
            <w:r w:rsidRPr="006C4113">
              <w:rPr>
                <w:kern w:val="0"/>
                <w:sz w:val="22"/>
                <w:szCs w:val="22"/>
              </w:rPr>
              <w:t xml:space="preserve"> own spectrome</w:t>
            </w:r>
            <w:r>
              <w:rPr>
                <w:kern w:val="0"/>
                <w:sz w:val="22"/>
                <w:szCs w:val="22"/>
              </w:rPr>
              <w:t>ter.</w:t>
            </w:r>
          </w:p>
          <w:p w:rsidR="00BC143C" w:rsidRDefault="00BC143C" w:rsidP="00EE5CB5">
            <w:pPr>
              <w:adjustRightInd w:val="0"/>
              <w:snapToGrid w:val="0"/>
              <w:rPr>
                <w:kern w:val="0"/>
                <w:sz w:val="22"/>
                <w:szCs w:val="22"/>
              </w:rPr>
            </w:pPr>
            <w:r>
              <w:rPr>
                <w:rFonts w:hint="eastAsia"/>
                <w:kern w:val="0"/>
                <w:sz w:val="22"/>
                <w:szCs w:val="22"/>
              </w:rPr>
              <w:t xml:space="preserve">Week 2 </w:t>
            </w:r>
            <w:r>
              <w:rPr>
                <w:kern w:val="0"/>
                <w:sz w:val="22"/>
                <w:szCs w:val="22"/>
              </w:rPr>
              <w:t>–</w:t>
            </w:r>
            <w:r>
              <w:rPr>
                <w:rFonts w:hint="eastAsia"/>
                <w:kern w:val="0"/>
                <w:sz w:val="22"/>
                <w:szCs w:val="22"/>
              </w:rPr>
              <w:t xml:space="preserve"> L</w:t>
            </w:r>
            <w:r>
              <w:rPr>
                <w:kern w:val="0"/>
                <w:sz w:val="22"/>
                <w:szCs w:val="22"/>
              </w:rPr>
              <w:t>3</w:t>
            </w:r>
            <w:r>
              <w:rPr>
                <w:rFonts w:hint="eastAsia"/>
                <w:kern w:val="0"/>
                <w:sz w:val="22"/>
                <w:szCs w:val="22"/>
              </w:rPr>
              <w:t>,</w:t>
            </w:r>
            <w:r>
              <w:rPr>
                <w:kern w:val="0"/>
                <w:sz w:val="22"/>
                <w:szCs w:val="22"/>
              </w:rPr>
              <w:t xml:space="preserve">4 </w:t>
            </w:r>
          </w:p>
          <w:p w:rsidR="00BC143C" w:rsidRDefault="00BC143C" w:rsidP="00EE5CB5">
            <w:pPr>
              <w:adjustRightInd w:val="0"/>
              <w:snapToGrid w:val="0"/>
              <w:rPr>
                <w:kern w:val="0"/>
                <w:sz w:val="22"/>
                <w:szCs w:val="22"/>
              </w:rPr>
            </w:pPr>
            <w:r>
              <w:rPr>
                <w:kern w:val="0"/>
                <w:sz w:val="22"/>
                <w:szCs w:val="22"/>
              </w:rPr>
              <w:t>The history of spectroscopy: milestone and Key men</w:t>
            </w:r>
          </w:p>
          <w:p w:rsidR="00BC143C" w:rsidRDefault="00BC143C" w:rsidP="00EE5CB5">
            <w:pPr>
              <w:adjustRightInd w:val="0"/>
              <w:snapToGrid w:val="0"/>
              <w:rPr>
                <w:kern w:val="0"/>
                <w:sz w:val="22"/>
                <w:szCs w:val="22"/>
              </w:rPr>
            </w:pPr>
            <w:r>
              <w:rPr>
                <w:rFonts w:hint="eastAsia"/>
                <w:kern w:val="0"/>
                <w:sz w:val="22"/>
                <w:szCs w:val="22"/>
              </w:rPr>
              <w:t xml:space="preserve">Week 3 </w:t>
            </w:r>
            <w:r>
              <w:rPr>
                <w:kern w:val="0"/>
                <w:sz w:val="22"/>
                <w:szCs w:val="22"/>
              </w:rPr>
              <w:t>–</w:t>
            </w:r>
            <w:r>
              <w:rPr>
                <w:rFonts w:hint="eastAsia"/>
                <w:kern w:val="0"/>
                <w:sz w:val="22"/>
                <w:szCs w:val="22"/>
              </w:rPr>
              <w:t xml:space="preserve"> L</w:t>
            </w:r>
            <w:r>
              <w:rPr>
                <w:kern w:val="0"/>
                <w:sz w:val="22"/>
                <w:szCs w:val="22"/>
              </w:rPr>
              <w:t>5,6</w:t>
            </w:r>
          </w:p>
          <w:p w:rsidR="00BC143C" w:rsidRDefault="00BC143C" w:rsidP="00EE5CB5">
            <w:pPr>
              <w:adjustRightInd w:val="0"/>
              <w:snapToGrid w:val="0"/>
              <w:rPr>
                <w:kern w:val="0"/>
                <w:sz w:val="22"/>
                <w:szCs w:val="22"/>
              </w:rPr>
            </w:pPr>
            <w:r>
              <w:rPr>
                <w:kern w:val="0"/>
                <w:sz w:val="22"/>
                <w:szCs w:val="22"/>
              </w:rPr>
              <w:t xml:space="preserve">Theoretical </w:t>
            </w:r>
            <w:r w:rsidRPr="006C4113">
              <w:rPr>
                <w:kern w:val="0"/>
                <w:sz w:val="22"/>
                <w:szCs w:val="22"/>
              </w:rPr>
              <w:t xml:space="preserve">knowledge </w:t>
            </w:r>
            <w:r>
              <w:rPr>
                <w:kern w:val="0"/>
                <w:sz w:val="22"/>
                <w:szCs w:val="22"/>
              </w:rPr>
              <w:t>of</w:t>
            </w:r>
            <w:r w:rsidRPr="006C4113">
              <w:rPr>
                <w:kern w:val="0"/>
                <w:sz w:val="22"/>
                <w:szCs w:val="22"/>
              </w:rPr>
              <w:t xml:space="preserve"> Physics in photonic spectroscopy</w:t>
            </w:r>
            <w:r>
              <w:rPr>
                <w:kern w:val="0"/>
                <w:sz w:val="22"/>
                <w:szCs w:val="22"/>
              </w:rPr>
              <w:t xml:space="preserve">, including line-shape and broadening </w:t>
            </w:r>
          </w:p>
          <w:p w:rsidR="00BC143C" w:rsidRDefault="00BC143C" w:rsidP="00EE5CB5">
            <w:pPr>
              <w:adjustRightInd w:val="0"/>
              <w:snapToGrid w:val="0"/>
              <w:rPr>
                <w:kern w:val="0"/>
                <w:sz w:val="22"/>
                <w:szCs w:val="22"/>
              </w:rPr>
            </w:pPr>
            <w:r>
              <w:rPr>
                <w:rFonts w:hint="eastAsia"/>
                <w:kern w:val="0"/>
                <w:sz w:val="22"/>
                <w:szCs w:val="22"/>
              </w:rPr>
              <w:t xml:space="preserve">Week </w:t>
            </w:r>
            <w:r>
              <w:rPr>
                <w:kern w:val="0"/>
                <w:sz w:val="22"/>
                <w:szCs w:val="22"/>
              </w:rPr>
              <w:t>4</w:t>
            </w:r>
            <w:r>
              <w:rPr>
                <w:rFonts w:hint="eastAsia"/>
                <w:kern w:val="0"/>
                <w:sz w:val="22"/>
                <w:szCs w:val="22"/>
              </w:rPr>
              <w:t xml:space="preserve"> </w:t>
            </w:r>
            <w:r>
              <w:rPr>
                <w:kern w:val="0"/>
                <w:sz w:val="22"/>
                <w:szCs w:val="22"/>
              </w:rPr>
              <w:t>–</w:t>
            </w:r>
            <w:r>
              <w:rPr>
                <w:rFonts w:hint="eastAsia"/>
                <w:kern w:val="0"/>
                <w:sz w:val="22"/>
                <w:szCs w:val="22"/>
              </w:rPr>
              <w:t xml:space="preserve"> L</w:t>
            </w:r>
            <w:r>
              <w:rPr>
                <w:kern w:val="0"/>
                <w:sz w:val="22"/>
                <w:szCs w:val="22"/>
              </w:rPr>
              <w:t>7, 8</w:t>
            </w:r>
          </w:p>
          <w:p w:rsidR="00BC143C" w:rsidRDefault="00BC143C" w:rsidP="00EE5CB5">
            <w:pPr>
              <w:adjustRightInd w:val="0"/>
              <w:snapToGrid w:val="0"/>
              <w:rPr>
                <w:kern w:val="0"/>
                <w:sz w:val="22"/>
                <w:szCs w:val="22"/>
              </w:rPr>
            </w:pPr>
            <w:r>
              <w:rPr>
                <w:kern w:val="0"/>
                <w:sz w:val="22"/>
                <w:szCs w:val="22"/>
              </w:rPr>
              <w:t xml:space="preserve">Light source in spectroscopy – </w:t>
            </w:r>
            <w:proofErr w:type="spellStart"/>
            <w:r>
              <w:rPr>
                <w:kern w:val="0"/>
                <w:sz w:val="22"/>
                <w:szCs w:val="22"/>
              </w:rPr>
              <w:t>Tokamak</w:t>
            </w:r>
            <w:proofErr w:type="spellEnd"/>
            <w:r>
              <w:rPr>
                <w:kern w:val="0"/>
                <w:sz w:val="22"/>
                <w:szCs w:val="22"/>
              </w:rPr>
              <w:t xml:space="preserve"> a</w:t>
            </w:r>
            <w:r w:rsidR="00B64CFE">
              <w:rPr>
                <w:kern w:val="0"/>
                <w:sz w:val="22"/>
                <w:szCs w:val="22"/>
              </w:rPr>
              <w:t xml:space="preserve">nd </w:t>
            </w:r>
            <w:proofErr w:type="spellStart"/>
            <w:r w:rsidR="00B64CFE">
              <w:rPr>
                <w:kern w:val="0"/>
                <w:sz w:val="22"/>
                <w:szCs w:val="22"/>
              </w:rPr>
              <w:t>Stellarator</w:t>
            </w:r>
            <w:proofErr w:type="spellEnd"/>
            <w:r w:rsidR="00B64CFE">
              <w:rPr>
                <w:kern w:val="0"/>
                <w:sz w:val="22"/>
                <w:szCs w:val="22"/>
              </w:rPr>
              <w:t xml:space="preserve">; VR illustration; Solar </w:t>
            </w:r>
            <w:r w:rsidR="00492D02">
              <w:rPr>
                <w:kern w:val="0"/>
                <w:sz w:val="22"/>
                <w:szCs w:val="22"/>
              </w:rPr>
              <w:t>Spectra</w:t>
            </w:r>
            <w:r w:rsidR="00B64CFE">
              <w:rPr>
                <w:kern w:val="0"/>
                <w:sz w:val="22"/>
                <w:szCs w:val="22"/>
              </w:rPr>
              <w:t xml:space="preserve"> Observation </w:t>
            </w:r>
          </w:p>
          <w:p w:rsidR="00BC143C" w:rsidRPr="0086640F" w:rsidRDefault="00BC143C" w:rsidP="00EE5CB5">
            <w:pPr>
              <w:adjustRightInd w:val="0"/>
              <w:snapToGrid w:val="0"/>
              <w:rPr>
                <w:kern w:val="0"/>
                <w:sz w:val="22"/>
                <w:szCs w:val="22"/>
              </w:rPr>
            </w:pPr>
            <w:r w:rsidRPr="0086640F">
              <w:rPr>
                <w:rFonts w:hint="eastAsia"/>
                <w:kern w:val="0"/>
                <w:sz w:val="22"/>
                <w:szCs w:val="22"/>
              </w:rPr>
              <w:t xml:space="preserve">Week </w:t>
            </w:r>
            <w:r>
              <w:rPr>
                <w:kern w:val="0"/>
                <w:sz w:val="22"/>
                <w:szCs w:val="22"/>
              </w:rPr>
              <w:t>5</w:t>
            </w:r>
            <w:r w:rsidRPr="0086640F">
              <w:rPr>
                <w:kern w:val="0"/>
                <w:sz w:val="22"/>
                <w:szCs w:val="22"/>
              </w:rPr>
              <w:t xml:space="preserve"> –</w:t>
            </w:r>
            <w:r w:rsidRPr="0086640F">
              <w:rPr>
                <w:rFonts w:hint="eastAsia"/>
                <w:kern w:val="0"/>
                <w:sz w:val="22"/>
                <w:szCs w:val="22"/>
              </w:rPr>
              <w:t xml:space="preserve"> L</w:t>
            </w:r>
            <w:r>
              <w:rPr>
                <w:kern w:val="0"/>
                <w:sz w:val="22"/>
                <w:szCs w:val="22"/>
              </w:rPr>
              <w:t>9</w:t>
            </w:r>
            <w:r w:rsidRPr="0086640F">
              <w:rPr>
                <w:kern w:val="0"/>
                <w:sz w:val="22"/>
                <w:szCs w:val="22"/>
              </w:rPr>
              <w:t>,</w:t>
            </w:r>
            <w:r>
              <w:rPr>
                <w:kern w:val="0"/>
                <w:sz w:val="22"/>
                <w:szCs w:val="22"/>
              </w:rPr>
              <w:t xml:space="preserve"> 10</w:t>
            </w:r>
          </w:p>
          <w:p w:rsidR="00BC143C" w:rsidRDefault="00BC143C" w:rsidP="00EE5CB5">
            <w:pPr>
              <w:adjustRightInd w:val="0"/>
              <w:snapToGrid w:val="0"/>
              <w:rPr>
                <w:kern w:val="0"/>
                <w:sz w:val="22"/>
                <w:szCs w:val="22"/>
              </w:rPr>
            </w:pPr>
            <w:r>
              <w:rPr>
                <w:kern w:val="0"/>
                <w:sz w:val="22"/>
                <w:szCs w:val="22"/>
              </w:rPr>
              <w:t>Light source in spectroscopy – Synchrotron and accelerator; Free-electron laser</w:t>
            </w:r>
          </w:p>
          <w:p w:rsidR="00BC143C" w:rsidRPr="0086640F" w:rsidRDefault="00BC143C" w:rsidP="00EE5CB5">
            <w:pPr>
              <w:adjustRightInd w:val="0"/>
              <w:snapToGrid w:val="0"/>
              <w:rPr>
                <w:kern w:val="0"/>
                <w:sz w:val="22"/>
                <w:szCs w:val="22"/>
              </w:rPr>
            </w:pPr>
            <w:r w:rsidRPr="0086640F">
              <w:rPr>
                <w:rFonts w:hint="eastAsia"/>
                <w:kern w:val="0"/>
                <w:sz w:val="22"/>
                <w:szCs w:val="22"/>
              </w:rPr>
              <w:t xml:space="preserve">Week </w:t>
            </w:r>
            <w:r>
              <w:rPr>
                <w:kern w:val="0"/>
                <w:sz w:val="22"/>
                <w:szCs w:val="22"/>
              </w:rPr>
              <w:t>6</w:t>
            </w:r>
            <w:r w:rsidRPr="0086640F">
              <w:rPr>
                <w:kern w:val="0"/>
                <w:sz w:val="22"/>
                <w:szCs w:val="22"/>
              </w:rPr>
              <w:t xml:space="preserve"> –</w:t>
            </w:r>
            <w:r w:rsidRPr="0086640F">
              <w:rPr>
                <w:rFonts w:hint="eastAsia"/>
                <w:kern w:val="0"/>
                <w:sz w:val="22"/>
                <w:szCs w:val="22"/>
              </w:rPr>
              <w:t xml:space="preserve"> L</w:t>
            </w:r>
            <w:r>
              <w:rPr>
                <w:kern w:val="0"/>
                <w:sz w:val="22"/>
                <w:szCs w:val="22"/>
              </w:rPr>
              <w:t>11</w:t>
            </w:r>
            <w:r w:rsidRPr="0086640F">
              <w:rPr>
                <w:kern w:val="0"/>
                <w:sz w:val="22"/>
                <w:szCs w:val="22"/>
              </w:rPr>
              <w:t>,</w:t>
            </w:r>
            <w:r>
              <w:rPr>
                <w:kern w:val="0"/>
                <w:sz w:val="22"/>
                <w:szCs w:val="22"/>
              </w:rPr>
              <w:t>12</w:t>
            </w:r>
          </w:p>
          <w:p w:rsidR="00BC143C" w:rsidRDefault="00BC143C" w:rsidP="00EE5CB5">
            <w:pPr>
              <w:adjustRightInd w:val="0"/>
              <w:snapToGrid w:val="0"/>
              <w:rPr>
                <w:kern w:val="0"/>
                <w:sz w:val="22"/>
                <w:szCs w:val="22"/>
              </w:rPr>
            </w:pPr>
            <w:r>
              <w:rPr>
                <w:kern w:val="0"/>
                <w:sz w:val="22"/>
                <w:szCs w:val="22"/>
              </w:rPr>
              <w:t xml:space="preserve">Light source in spectroscopy – Electron Beam Ion Trap, </w:t>
            </w:r>
            <w:proofErr w:type="spellStart"/>
            <w:r>
              <w:rPr>
                <w:kern w:val="0"/>
                <w:sz w:val="22"/>
                <w:szCs w:val="22"/>
              </w:rPr>
              <w:t>Beamfoil</w:t>
            </w:r>
            <w:proofErr w:type="spellEnd"/>
            <w:r>
              <w:rPr>
                <w:kern w:val="0"/>
                <w:sz w:val="22"/>
                <w:szCs w:val="22"/>
              </w:rPr>
              <w:t xml:space="preserve"> and others</w:t>
            </w:r>
            <w:r w:rsidR="00B64CFE">
              <w:rPr>
                <w:kern w:val="0"/>
                <w:sz w:val="22"/>
                <w:szCs w:val="22"/>
              </w:rPr>
              <w:t xml:space="preserve">; </w:t>
            </w:r>
            <w:r>
              <w:rPr>
                <w:kern w:val="0"/>
                <w:sz w:val="22"/>
                <w:szCs w:val="22"/>
              </w:rPr>
              <w:t>VR illustration</w:t>
            </w:r>
          </w:p>
          <w:p w:rsidR="00BC143C" w:rsidRPr="002C624B" w:rsidRDefault="00BC143C" w:rsidP="00EE5CB5">
            <w:pPr>
              <w:adjustRightInd w:val="0"/>
              <w:snapToGrid w:val="0"/>
              <w:rPr>
                <w:kern w:val="0"/>
                <w:sz w:val="22"/>
                <w:szCs w:val="22"/>
              </w:rPr>
            </w:pPr>
            <w:r w:rsidRPr="002C624B">
              <w:rPr>
                <w:rFonts w:hint="eastAsia"/>
                <w:kern w:val="0"/>
                <w:sz w:val="22"/>
                <w:szCs w:val="22"/>
              </w:rPr>
              <w:t>Week</w:t>
            </w:r>
            <w:r w:rsidRPr="002C624B">
              <w:rPr>
                <w:kern w:val="0"/>
                <w:sz w:val="22"/>
                <w:szCs w:val="22"/>
              </w:rPr>
              <w:t xml:space="preserve"> </w:t>
            </w:r>
            <w:r>
              <w:rPr>
                <w:kern w:val="0"/>
                <w:sz w:val="22"/>
                <w:szCs w:val="22"/>
              </w:rPr>
              <w:t>7</w:t>
            </w:r>
            <w:r w:rsidRPr="002C624B">
              <w:rPr>
                <w:kern w:val="0"/>
                <w:sz w:val="22"/>
                <w:szCs w:val="22"/>
              </w:rPr>
              <w:t xml:space="preserve"> –</w:t>
            </w:r>
            <w:r w:rsidRPr="002C624B">
              <w:rPr>
                <w:rFonts w:hint="eastAsia"/>
                <w:kern w:val="0"/>
                <w:sz w:val="22"/>
                <w:szCs w:val="22"/>
              </w:rPr>
              <w:t xml:space="preserve"> L</w:t>
            </w:r>
            <w:r>
              <w:rPr>
                <w:kern w:val="0"/>
                <w:sz w:val="22"/>
                <w:szCs w:val="22"/>
              </w:rPr>
              <w:t>13, 14</w:t>
            </w:r>
          </w:p>
          <w:p w:rsidR="00BC143C" w:rsidRDefault="00BC143C" w:rsidP="00EE5CB5">
            <w:pPr>
              <w:adjustRightInd w:val="0"/>
              <w:snapToGrid w:val="0"/>
              <w:rPr>
                <w:kern w:val="0"/>
                <w:sz w:val="22"/>
                <w:szCs w:val="22"/>
              </w:rPr>
            </w:pPr>
            <w:r>
              <w:rPr>
                <w:kern w:val="0"/>
                <w:sz w:val="22"/>
                <w:szCs w:val="22"/>
              </w:rPr>
              <w:t>Spectral Splitter – Prism; Principle and Application; demonstration and experiments</w:t>
            </w:r>
          </w:p>
          <w:p w:rsidR="00EE455B" w:rsidRPr="008A2EDE" w:rsidRDefault="00EE455B" w:rsidP="00EE5CB5">
            <w:pPr>
              <w:adjustRightInd w:val="0"/>
              <w:snapToGrid w:val="0"/>
              <w:rPr>
                <w:kern w:val="0"/>
                <w:sz w:val="22"/>
                <w:szCs w:val="22"/>
              </w:rPr>
            </w:pP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8 –</w:t>
            </w:r>
            <w:r>
              <w:rPr>
                <w:rFonts w:hint="eastAsia"/>
                <w:kern w:val="0"/>
                <w:sz w:val="22"/>
                <w:szCs w:val="22"/>
              </w:rPr>
              <w:t xml:space="preserve"> L</w:t>
            </w:r>
            <w:r>
              <w:rPr>
                <w:kern w:val="0"/>
                <w:sz w:val="22"/>
                <w:szCs w:val="22"/>
              </w:rPr>
              <w:t>15, 16</w:t>
            </w:r>
          </w:p>
          <w:p w:rsidR="00BC143C" w:rsidRDefault="00BC143C" w:rsidP="00EE5CB5">
            <w:pPr>
              <w:adjustRightInd w:val="0"/>
              <w:snapToGrid w:val="0"/>
              <w:rPr>
                <w:kern w:val="0"/>
                <w:sz w:val="22"/>
                <w:szCs w:val="22"/>
              </w:rPr>
            </w:pPr>
            <w:r>
              <w:rPr>
                <w:kern w:val="0"/>
                <w:sz w:val="22"/>
                <w:szCs w:val="22"/>
              </w:rPr>
              <w:t>Spectral Splitter – Grating; Principle &amp; Application - Spectrometer</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9–</w:t>
            </w:r>
            <w:r>
              <w:rPr>
                <w:rFonts w:hint="eastAsia"/>
                <w:kern w:val="0"/>
                <w:sz w:val="22"/>
                <w:szCs w:val="22"/>
              </w:rPr>
              <w:t xml:space="preserve"> L</w:t>
            </w:r>
            <w:r>
              <w:rPr>
                <w:kern w:val="0"/>
                <w:sz w:val="22"/>
                <w:szCs w:val="22"/>
              </w:rPr>
              <w:t>17</w:t>
            </w:r>
            <w:r>
              <w:rPr>
                <w:rFonts w:hint="eastAsia"/>
                <w:kern w:val="0"/>
                <w:sz w:val="22"/>
                <w:szCs w:val="22"/>
              </w:rPr>
              <w:t>，</w:t>
            </w:r>
            <w:r>
              <w:rPr>
                <w:rFonts w:hint="eastAsia"/>
                <w:kern w:val="0"/>
                <w:sz w:val="22"/>
                <w:szCs w:val="22"/>
              </w:rPr>
              <w:t>1</w:t>
            </w:r>
            <w:r>
              <w:rPr>
                <w:kern w:val="0"/>
                <w:sz w:val="22"/>
                <w:szCs w:val="22"/>
              </w:rPr>
              <w:t>8</w:t>
            </w:r>
          </w:p>
          <w:p w:rsidR="00BC143C" w:rsidRPr="0086640F" w:rsidRDefault="00BC143C" w:rsidP="00EE5CB5">
            <w:pPr>
              <w:adjustRightInd w:val="0"/>
              <w:snapToGrid w:val="0"/>
              <w:rPr>
                <w:kern w:val="0"/>
                <w:sz w:val="22"/>
                <w:szCs w:val="22"/>
              </w:rPr>
            </w:pPr>
            <w:r>
              <w:rPr>
                <w:kern w:val="0"/>
                <w:sz w:val="22"/>
                <w:szCs w:val="22"/>
              </w:rPr>
              <w:t>Simulation training &amp; Grating Spectrometer simulation</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10–</w:t>
            </w:r>
            <w:r>
              <w:rPr>
                <w:rFonts w:hint="eastAsia"/>
                <w:kern w:val="0"/>
                <w:sz w:val="22"/>
                <w:szCs w:val="22"/>
              </w:rPr>
              <w:t xml:space="preserve"> L</w:t>
            </w:r>
            <w:r>
              <w:rPr>
                <w:kern w:val="0"/>
                <w:sz w:val="22"/>
                <w:szCs w:val="22"/>
              </w:rPr>
              <w:t>9, 20</w:t>
            </w:r>
          </w:p>
          <w:p w:rsidR="00BC143C" w:rsidRDefault="00BC143C" w:rsidP="00EE5CB5">
            <w:pPr>
              <w:adjustRightInd w:val="0"/>
              <w:snapToGrid w:val="0"/>
              <w:rPr>
                <w:kern w:val="0"/>
                <w:sz w:val="22"/>
                <w:szCs w:val="22"/>
              </w:rPr>
            </w:pPr>
            <w:r>
              <w:rPr>
                <w:kern w:val="0"/>
                <w:sz w:val="22"/>
                <w:szCs w:val="22"/>
              </w:rPr>
              <w:t>Spectral Splitter – Crystal; Principle &amp; Application - Spectrometer</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11 –</w:t>
            </w:r>
            <w:r>
              <w:rPr>
                <w:rFonts w:hint="eastAsia"/>
                <w:kern w:val="0"/>
                <w:sz w:val="22"/>
                <w:szCs w:val="22"/>
              </w:rPr>
              <w:t xml:space="preserve"> L</w:t>
            </w:r>
            <w:r>
              <w:rPr>
                <w:kern w:val="0"/>
                <w:sz w:val="22"/>
                <w:szCs w:val="22"/>
              </w:rPr>
              <w:t>21, 22</w:t>
            </w:r>
          </w:p>
          <w:p w:rsidR="00BC143C" w:rsidRDefault="00BC143C" w:rsidP="00EE5CB5">
            <w:pPr>
              <w:adjustRightInd w:val="0"/>
              <w:snapToGrid w:val="0"/>
              <w:rPr>
                <w:kern w:val="0"/>
                <w:sz w:val="22"/>
                <w:szCs w:val="22"/>
              </w:rPr>
            </w:pPr>
            <w:r>
              <w:rPr>
                <w:kern w:val="0"/>
                <w:sz w:val="22"/>
                <w:szCs w:val="22"/>
              </w:rPr>
              <w:t>Simulation training &amp; Crystal Spectrometer simulation</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12 – </w:t>
            </w:r>
            <w:r>
              <w:rPr>
                <w:rFonts w:hint="eastAsia"/>
                <w:kern w:val="0"/>
                <w:sz w:val="22"/>
                <w:szCs w:val="22"/>
              </w:rPr>
              <w:t>L</w:t>
            </w:r>
            <w:r>
              <w:rPr>
                <w:kern w:val="0"/>
                <w:sz w:val="22"/>
                <w:szCs w:val="22"/>
              </w:rPr>
              <w:t>23, 24</w:t>
            </w:r>
          </w:p>
          <w:p w:rsidR="00BC143C" w:rsidRDefault="00BC143C" w:rsidP="00EE5CB5">
            <w:pPr>
              <w:adjustRightInd w:val="0"/>
              <w:snapToGrid w:val="0"/>
              <w:rPr>
                <w:kern w:val="0"/>
                <w:sz w:val="22"/>
                <w:szCs w:val="22"/>
              </w:rPr>
            </w:pPr>
            <w:r>
              <w:rPr>
                <w:kern w:val="0"/>
                <w:sz w:val="22"/>
                <w:szCs w:val="22"/>
              </w:rPr>
              <w:t xml:space="preserve">Spectral Splitter – Introduction to </w:t>
            </w:r>
            <w:r w:rsidRPr="00D555F8">
              <w:rPr>
                <w:kern w:val="0"/>
                <w:sz w:val="22"/>
                <w:szCs w:val="22"/>
              </w:rPr>
              <w:t>Interferometer</w:t>
            </w:r>
            <w:r w:rsidR="00011848">
              <w:rPr>
                <w:kern w:val="0"/>
                <w:sz w:val="22"/>
                <w:szCs w:val="22"/>
              </w:rPr>
              <w:t xml:space="preserve"> and other splitters.</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13 –</w:t>
            </w:r>
            <w:r>
              <w:rPr>
                <w:rFonts w:hint="eastAsia"/>
                <w:kern w:val="0"/>
                <w:sz w:val="22"/>
                <w:szCs w:val="22"/>
              </w:rPr>
              <w:t xml:space="preserve"> L</w:t>
            </w:r>
            <w:r>
              <w:rPr>
                <w:kern w:val="0"/>
                <w:sz w:val="22"/>
                <w:szCs w:val="22"/>
              </w:rPr>
              <w:t>25, 26</w:t>
            </w:r>
          </w:p>
          <w:p w:rsidR="00BC143C" w:rsidRDefault="00BC143C" w:rsidP="00EE5CB5">
            <w:pPr>
              <w:adjustRightInd w:val="0"/>
              <w:snapToGrid w:val="0"/>
              <w:rPr>
                <w:kern w:val="0"/>
                <w:sz w:val="22"/>
                <w:szCs w:val="22"/>
              </w:rPr>
            </w:pPr>
            <w:r>
              <w:rPr>
                <w:rFonts w:hint="eastAsia"/>
                <w:kern w:val="0"/>
                <w:sz w:val="22"/>
                <w:szCs w:val="22"/>
              </w:rPr>
              <w:t xml:space="preserve">Spectral detector </w:t>
            </w:r>
            <w:r>
              <w:rPr>
                <w:kern w:val="0"/>
                <w:sz w:val="22"/>
                <w:szCs w:val="22"/>
              </w:rPr>
              <w:t>–</w:t>
            </w:r>
            <w:r>
              <w:rPr>
                <w:rFonts w:hint="eastAsia"/>
                <w:kern w:val="0"/>
                <w:sz w:val="22"/>
                <w:szCs w:val="22"/>
              </w:rPr>
              <w:t xml:space="preserve"> Photon </w:t>
            </w:r>
            <w:r>
              <w:rPr>
                <w:kern w:val="0"/>
                <w:sz w:val="22"/>
                <w:szCs w:val="22"/>
              </w:rPr>
              <w:t>Amplifier; Delay Line Detector</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14 –</w:t>
            </w:r>
            <w:r>
              <w:rPr>
                <w:rFonts w:hint="eastAsia"/>
                <w:kern w:val="0"/>
                <w:sz w:val="22"/>
                <w:szCs w:val="22"/>
              </w:rPr>
              <w:t xml:space="preserve"> L</w:t>
            </w:r>
            <w:r>
              <w:rPr>
                <w:kern w:val="0"/>
                <w:sz w:val="22"/>
                <w:szCs w:val="22"/>
              </w:rPr>
              <w:t>27, 28</w:t>
            </w:r>
          </w:p>
          <w:p w:rsidR="00BC143C" w:rsidRDefault="00BC143C" w:rsidP="00EE5CB5">
            <w:pPr>
              <w:adjustRightInd w:val="0"/>
              <w:snapToGrid w:val="0"/>
              <w:rPr>
                <w:kern w:val="0"/>
                <w:sz w:val="22"/>
                <w:szCs w:val="22"/>
              </w:rPr>
            </w:pPr>
            <w:r>
              <w:rPr>
                <w:rFonts w:hint="eastAsia"/>
                <w:kern w:val="0"/>
                <w:sz w:val="22"/>
                <w:szCs w:val="22"/>
              </w:rPr>
              <w:t>Spectral detector</w:t>
            </w:r>
            <w:r>
              <w:rPr>
                <w:kern w:val="0"/>
                <w:sz w:val="22"/>
                <w:szCs w:val="22"/>
              </w:rPr>
              <w:t xml:space="preserve"> - Momentum spectrometer and VR experiments</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15 –</w:t>
            </w:r>
            <w:r>
              <w:rPr>
                <w:rFonts w:hint="eastAsia"/>
                <w:kern w:val="0"/>
                <w:sz w:val="22"/>
                <w:szCs w:val="22"/>
              </w:rPr>
              <w:t xml:space="preserve"> L</w:t>
            </w:r>
            <w:r>
              <w:rPr>
                <w:kern w:val="0"/>
                <w:sz w:val="22"/>
                <w:szCs w:val="22"/>
              </w:rPr>
              <w:t>29, 30</w:t>
            </w:r>
          </w:p>
          <w:p w:rsidR="00BC143C" w:rsidRDefault="00BC143C" w:rsidP="00EE5CB5">
            <w:pPr>
              <w:adjustRightInd w:val="0"/>
              <w:snapToGrid w:val="0"/>
              <w:rPr>
                <w:kern w:val="0"/>
                <w:sz w:val="22"/>
                <w:szCs w:val="22"/>
              </w:rPr>
            </w:pPr>
            <w:r>
              <w:rPr>
                <w:rFonts w:hint="eastAsia"/>
                <w:kern w:val="0"/>
                <w:sz w:val="22"/>
                <w:szCs w:val="22"/>
              </w:rPr>
              <w:t xml:space="preserve">Spectral detector </w:t>
            </w:r>
            <w:r>
              <w:rPr>
                <w:kern w:val="0"/>
                <w:sz w:val="22"/>
                <w:szCs w:val="22"/>
              </w:rPr>
              <w:t>– Semiconductor detector</w:t>
            </w:r>
            <w:r w:rsidR="00B64CFE">
              <w:rPr>
                <w:kern w:val="0"/>
                <w:sz w:val="22"/>
                <w:szCs w:val="22"/>
              </w:rPr>
              <w:t xml:space="preserve"> Charge Coupled Device, </w:t>
            </w:r>
            <w:proofErr w:type="spellStart"/>
            <w:r w:rsidR="00B64CFE">
              <w:rPr>
                <w:kern w:val="0"/>
                <w:sz w:val="22"/>
                <w:szCs w:val="22"/>
              </w:rPr>
              <w:t>Microcalorimeter</w:t>
            </w:r>
            <w:proofErr w:type="spellEnd"/>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16 –</w:t>
            </w:r>
            <w:r>
              <w:rPr>
                <w:rFonts w:hint="eastAsia"/>
                <w:kern w:val="0"/>
                <w:sz w:val="22"/>
                <w:szCs w:val="22"/>
              </w:rPr>
              <w:t xml:space="preserve"> L</w:t>
            </w:r>
            <w:r>
              <w:rPr>
                <w:kern w:val="0"/>
                <w:sz w:val="22"/>
                <w:szCs w:val="22"/>
              </w:rPr>
              <w:t>31, 32</w:t>
            </w:r>
          </w:p>
          <w:p w:rsidR="00BC143C" w:rsidRPr="00B64CFE" w:rsidRDefault="00B64CFE" w:rsidP="00B64CFE">
            <w:pPr>
              <w:rPr>
                <w:sz w:val="22"/>
                <w:szCs w:val="22"/>
              </w:rPr>
            </w:pPr>
            <w:r>
              <w:rPr>
                <w:sz w:val="22"/>
                <w:szCs w:val="22"/>
              </w:rPr>
              <w:t>Home-making spectroscopy instruments</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17 –</w:t>
            </w:r>
            <w:r>
              <w:rPr>
                <w:rFonts w:hint="eastAsia"/>
                <w:kern w:val="0"/>
                <w:sz w:val="22"/>
                <w:szCs w:val="22"/>
              </w:rPr>
              <w:t xml:space="preserve"> L</w:t>
            </w:r>
            <w:r>
              <w:rPr>
                <w:kern w:val="0"/>
                <w:sz w:val="22"/>
                <w:szCs w:val="22"/>
              </w:rPr>
              <w:t>33, 34</w:t>
            </w:r>
          </w:p>
          <w:p w:rsidR="00BC143C" w:rsidRDefault="00BC143C" w:rsidP="00EE455B">
            <w:pPr>
              <w:adjustRightInd w:val="0"/>
              <w:snapToGrid w:val="0"/>
              <w:ind w:firstLineChars="208" w:firstLine="458"/>
              <w:rPr>
                <w:kern w:val="0"/>
                <w:sz w:val="22"/>
                <w:szCs w:val="22"/>
              </w:rPr>
            </w:pPr>
            <w:r>
              <w:rPr>
                <w:kern w:val="0"/>
                <w:sz w:val="22"/>
                <w:szCs w:val="22"/>
              </w:rPr>
              <w:t xml:space="preserve">Summary, Review, Q&amp;A   </w:t>
            </w:r>
          </w:p>
          <w:p w:rsidR="00BC143C" w:rsidRDefault="00BC143C" w:rsidP="00EE5CB5">
            <w:pPr>
              <w:adjustRightInd w:val="0"/>
              <w:snapToGrid w:val="0"/>
              <w:rPr>
                <w:kern w:val="0"/>
                <w:sz w:val="22"/>
                <w:szCs w:val="22"/>
              </w:rPr>
            </w:pPr>
            <w:r>
              <w:rPr>
                <w:rFonts w:hint="eastAsia"/>
                <w:kern w:val="0"/>
                <w:sz w:val="22"/>
                <w:szCs w:val="22"/>
              </w:rPr>
              <w:t>W</w:t>
            </w:r>
            <w:r>
              <w:rPr>
                <w:kern w:val="0"/>
                <w:sz w:val="22"/>
                <w:szCs w:val="22"/>
              </w:rPr>
              <w:t>eek 18-L35.36</w:t>
            </w:r>
          </w:p>
          <w:p w:rsidR="00BC143C" w:rsidRDefault="00BC143C" w:rsidP="00EE455B">
            <w:pPr>
              <w:adjustRightInd w:val="0"/>
              <w:snapToGrid w:val="0"/>
              <w:ind w:firstLineChars="208" w:firstLine="458"/>
              <w:rPr>
                <w:kern w:val="0"/>
                <w:sz w:val="22"/>
                <w:szCs w:val="22"/>
              </w:rPr>
            </w:pPr>
            <w:r>
              <w:rPr>
                <w:kern w:val="0"/>
                <w:sz w:val="22"/>
                <w:szCs w:val="22"/>
              </w:rPr>
              <w:t>Final presentation</w:t>
            </w:r>
          </w:p>
          <w:p w:rsidR="00BC143C" w:rsidRPr="005B0790" w:rsidRDefault="00BC143C" w:rsidP="00EE5CB5">
            <w:pPr>
              <w:adjustRightInd w:val="0"/>
              <w:snapToGrid w:val="0"/>
              <w:rPr>
                <w:rFonts w:ascii="宋体"/>
                <w:color w:val="000000"/>
                <w:szCs w:val="21"/>
              </w:rPr>
            </w:pPr>
          </w:p>
        </w:tc>
      </w:tr>
      <w:tr w:rsidR="00BC143C" w:rsidRPr="005B0790" w:rsidTr="00EE5CB5">
        <w:trPr>
          <w:trHeight w:val="1260"/>
        </w:trPr>
        <w:tc>
          <w:tcPr>
            <w:tcW w:w="8943" w:type="dxa"/>
            <w:gridSpan w:val="6"/>
            <w:tcBorders>
              <w:top w:val="single" w:sz="4" w:space="0" w:color="auto"/>
              <w:bottom w:val="single" w:sz="4" w:space="0" w:color="auto"/>
            </w:tcBorders>
            <w:shd w:val="clear" w:color="auto" w:fill="auto"/>
          </w:tcPr>
          <w:p w:rsidR="00BC143C" w:rsidRDefault="00BC143C" w:rsidP="00EE5CB5">
            <w:pPr>
              <w:spacing w:line="360" w:lineRule="auto"/>
              <w:rPr>
                <w:rFonts w:ascii="宋体" w:cs="宋体"/>
                <w:b/>
                <w:color w:val="000000"/>
                <w:szCs w:val="21"/>
              </w:rPr>
            </w:pPr>
            <w:r w:rsidRPr="005B0790">
              <w:rPr>
                <w:rFonts w:ascii="宋体" w:cs="宋体"/>
                <w:b/>
                <w:color w:val="000000"/>
                <w:szCs w:val="21"/>
              </w:rPr>
              <w:lastRenderedPageBreak/>
              <w:t>The design of class discussion or exercise</w:t>
            </w:r>
            <w:r w:rsidRPr="005B0790">
              <w:rPr>
                <w:rFonts w:ascii="宋体" w:cs="宋体" w:hint="eastAsia"/>
                <w:b/>
                <w:color w:val="000000"/>
                <w:szCs w:val="21"/>
              </w:rPr>
              <w:t xml:space="preserve">, </w:t>
            </w:r>
            <w:r w:rsidRPr="005B0790">
              <w:rPr>
                <w:rFonts w:ascii="宋体" w:cs="宋体"/>
                <w:b/>
                <w:color w:val="000000"/>
                <w:szCs w:val="21"/>
              </w:rPr>
              <w:t xml:space="preserve">practice, experience and </w:t>
            </w:r>
            <w:r w:rsidRPr="005B0790">
              <w:rPr>
                <w:rFonts w:ascii="宋体" w:cs="宋体" w:hint="eastAsia"/>
                <w:b/>
                <w:color w:val="000000"/>
                <w:szCs w:val="21"/>
              </w:rPr>
              <w:t>so on</w:t>
            </w:r>
            <w:r w:rsidRPr="005B0790">
              <w:rPr>
                <w:rFonts w:ascii="宋体" w:cs="宋体"/>
                <w:b/>
                <w:color w:val="000000"/>
                <w:szCs w:val="21"/>
              </w:rPr>
              <w:t>:</w:t>
            </w:r>
            <w:r w:rsidRPr="005B0790">
              <w:rPr>
                <w:rFonts w:ascii="宋体" w:cs="宋体" w:hint="eastAsia"/>
                <w:b/>
                <w:color w:val="000000"/>
                <w:szCs w:val="21"/>
              </w:rPr>
              <w:t xml:space="preserve"> </w:t>
            </w:r>
          </w:p>
          <w:p w:rsidR="00BC143C" w:rsidRPr="00A56DA2" w:rsidRDefault="00BC143C" w:rsidP="00EE5CB5">
            <w:pPr>
              <w:rPr>
                <w:kern w:val="0"/>
                <w:sz w:val="22"/>
                <w:szCs w:val="22"/>
                <w:u w:val="single"/>
              </w:rPr>
            </w:pPr>
            <w:r w:rsidRPr="00A56DA2">
              <w:rPr>
                <w:kern w:val="0"/>
                <w:sz w:val="22"/>
                <w:szCs w:val="22"/>
                <w:u w:val="single"/>
              </w:rPr>
              <w:t>Attendance and daily performance</w:t>
            </w:r>
          </w:p>
          <w:p w:rsidR="00BC143C" w:rsidRPr="0056145C" w:rsidRDefault="00BC143C" w:rsidP="00EE5CB5">
            <w:pPr>
              <w:rPr>
                <w:sz w:val="22"/>
                <w:szCs w:val="22"/>
              </w:rPr>
            </w:pPr>
            <w:r w:rsidRPr="0056145C">
              <w:rPr>
                <w:sz w:val="22"/>
                <w:szCs w:val="22"/>
              </w:rPr>
              <w:t>No-show for 1 time will lose 1%, and 2 times for 3% and 3 times for 5%.</w:t>
            </w:r>
          </w:p>
          <w:p w:rsidR="00BC143C" w:rsidRDefault="00BC143C" w:rsidP="00EE5CB5">
            <w:pPr>
              <w:rPr>
                <w:sz w:val="22"/>
                <w:szCs w:val="22"/>
              </w:rPr>
            </w:pPr>
            <w:r>
              <w:rPr>
                <w:sz w:val="22"/>
                <w:szCs w:val="22"/>
              </w:rPr>
              <w:t>A good daily performance will gain 5%, while the worst will gain 0%.</w:t>
            </w:r>
          </w:p>
          <w:p w:rsidR="00BC143C" w:rsidRPr="00A56DA2" w:rsidRDefault="00BC143C" w:rsidP="00EE5CB5">
            <w:pPr>
              <w:rPr>
                <w:sz w:val="22"/>
                <w:szCs w:val="22"/>
                <w:u w:val="single"/>
              </w:rPr>
            </w:pPr>
            <w:r w:rsidRPr="00A56DA2">
              <w:rPr>
                <w:kern w:val="0"/>
                <w:sz w:val="22"/>
                <w:szCs w:val="22"/>
                <w:u w:val="single"/>
              </w:rPr>
              <w:t>Assignments</w:t>
            </w:r>
            <w:r>
              <w:rPr>
                <w:rFonts w:hint="eastAsia"/>
                <w:kern w:val="0"/>
                <w:sz w:val="22"/>
                <w:szCs w:val="22"/>
                <w:u w:val="single"/>
              </w:rPr>
              <w:t>/</w:t>
            </w:r>
            <w:r w:rsidRPr="00A56DA2">
              <w:rPr>
                <w:rFonts w:hint="eastAsia"/>
                <w:kern w:val="0"/>
                <w:sz w:val="22"/>
                <w:szCs w:val="22"/>
                <w:u w:val="single"/>
              </w:rPr>
              <w:t>homework</w:t>
            </w:r>
          </w:p>
          <w:p w:rsidR="00BC143C" w:rsidRDefault="00BC143C" w:rsidP="00EE5CB5">
            <w:pPr>
              <w:rPr>
                <w:sz w:val="22"/>
                <w:szCs w:val="22"/>
              </w:rPr>
            </w:pPr>
            <w:r>
              <w:rPr>
                <w:rFonts w:hint="eastAsia"/>
                <w:sz w:val="22"/>
                <w:szCs w:val="22"/>
              </w:rPr>
              <w:t xml:space="preserve">There will be </w:t>
            </w:r>
            <w:r>
              <w:rPr>
                <w:sz w:val="22"/>
                <w:szCs w:val="22"/>
              </w:rPr>
              <w:t>6</w:t>
            </w:r>
            <w:r>
              <w:rPr>
                <w:rFonts w:hint="eastAsia"/>
                <w:sz w:val="22"/>
                <w:szCs w:val="22"/>
              </w:rPr>
              <w:t xml:space="preserve"> assignments, </w:t>
            </w:r>
            <w:r>
              <w:rPr>
                <w:sz w:val="22"/>
                <w:szCs w:val="22"/>
              </w:rPr>
              <w:t>and each will</w:t>
            </w:r>
            <w:r>
              <w:rPr>
                <w:rFonts w:hint="eastAsia"/>
                <w:sz w:val="22"/>
                <w:szCs w:val="22"/>
              </w:rPr>
              <w:t xml:space="preserve"> include several question</w:t>
            </w:r>
            <w:r>
              <w:rPr>
                <w:sz w:val="22"/>
                <w:szCs w:val="22"/>
              </w:rPr>
              <w:t xml:space="preserve">s. 5% for a perfect </w:t>
            </w:r>
            <w:r w:rsidRPr="0056145C">
              <w:rPr>
                <w:sz w:val="22"/>
                <w:szCs w:val="22"/>
              </w:rPr>
              <w:t>accomplishment</w:t>
            </w:r>
            <w:r>
              <w:rPr>
                <w:sz w:val="22"/>
                <w:szCs w:val="22"/>
              </w:rPr>
              <w:t xml:space="preserve"> while 0% for none.</w:t>
            </w:r>
          </w:p>
          <w:p w:rsidR="00BC143C" w:rsidRPr="008B56C2" w:rsidRDefault="00BC143C" w:rsidP="00EE5CB5">
            <w:pPr>
              <w:rPr>
                <w:sz w:val="22"/>
                <w:szCs w:val="22"/>
                <w:u w:val="single"/>
              </w:rPr>
            </w:pPr>
            <w:r w:rsidRPr="008B56C2">
              <w:rPr>
                <w:kern w:val="0"/>
                <w:sz w:val="22"/>
                <w:szCs w:val="22"/>
                <w:u w:val="single"/>
              </w:rPr>
              <w:t>Practice/experiment</w:t>
            </w:r>
          </w:p>
          <w:p w:rsidR="00BC143C" w:rsidRDefault="00BC143C" w:rsidP="00EE5CB5">
            <w:pPr>
              <w:rPr>
                <w:sz w:val="22"/>
                <w:szCs w:val="22"/>
              </w:rPr>
            </w:pPr>
            <w:r>
              <w:rPr>
                <w:sz w:val="22"/>
                <w:szCs w:val="22"/>
              </w:rPr>
              <w:t>There will be 6</w:t>
            </w:r>
            <w:r w:rsidRPr="008B56C2">
              <w:rPr>
                <w:sz w:val="22"/>
                <w:szCs w:val="22"/>
              </w:rPr>
              <w:t xml:space="preserve"> </w:t>
            </w:r>
            <w:r>
              <w:rPr>
                <w:kern w:val="0"/>
                <w:sz w:val="22"/>
                <w:szCs w:val="22"/>
              </w:rPr>
              <w:t>p</w:t>
            </w:r>
            <w:r w:rsidRPr="008B56C2">
              <w:rPr>
                <w:kern w:val="0"/>
                <w:sz w:val="22"/>
                <w:szCs w:val="22"/>
              </w:rPr>
              <w:t>ractice</w:t>
            </w:r>
            <w:r>
              <w:rPr>
                <w:kern w:val="0"/>
                <w:sz w:val="22"/>
                <w:szCs w:val="22"/>
              </w:rPr>
              <w:t xml:space="preserve">s or </w:t>
            </w:r>
            <w:r w:rsidRPr="008B56C2">
              <w:rPr>
                <w:kern w:val="0"/>
                <w:sz w:val="22"/>
                <w:szCs w:val="22"/>
              </w:rPr>
              <w:t>experiment</w:t>
            </w:r>
            <w:r>
              <w:rPr>
                <w:kern w:val="0"/>
                <w:sz w:val="22"/>
                <w:szCs w:val="22"/>
              </w:rPr>
              <w:t>s.</w:t>
            </w:r>
            <w:r w:rsidRPr="008B56C2">
              <w:rPr>
                <w:kern w:val="0"/>
                <w:sz w:val="22"/>
                <w:szCs w:val="22"/>
              </w:rPr>
              <w:t xml:space="preserve"> </w:t>
            </w:r>
            <w:r>
              <w:rPr>
                <w:sz w:val="22"/>
                <w:szCs w:val="22"/>
              </w:rPr>
              <w:t>A good execution and nice report will gain 5% for each.</w:t>
            </w:r>
          </w:p>
          <w:p w:rsidR="00BC143C" w:rsidRPr="00A56DA2" w:rsidRDefault="00BC143C" w:rsidP="00EE5CB5">
            <w:pPr>
              <w:rPr>
                <w:sz w:val="22"/>
                <w:szCs w:val="22"/>
                <w:u w:val="single"/>
              </w:rPr>
            </w:pPr>
            <w:r w:rsidRPr="00A56DA2">
              <w:rPr>
                <w:sz w:val="22"/>
                <w:szCs w:val="22"/>
                <w:u w:val="single"/>
              </w:rPr>
              <w:t>Final presentation</w:t>
            </w:r>
            <w:r w:rsidRPr="00A56DA2">
              <w:rPr>
                <w:sz w:val="22"/>
                <w:szCs w:val="22"/>
                <w:u w:val="single"/>
              </w:rPr>
              <w:tab/>
            </w:r>
          </w:p>
          <w:p w:rsidR="00BC143C" w:rsidRDefault="00BC143C" w:rsidP="00EE5CB5">
            <w:pPr>
              <w:rPr>
                <w:sz w:val="22"/>
                <w:szCs w:val="22"/>
              </w:rPr>
            </w:pPr>
            <w:r>
              <w:rPr>
                <w:rFonts w:hint="eastAsia"/>
                <w:sz w:val="22"/>
                <w:szCs w:val="22"/>
              </w:rPr>
              <w:t>An oral presentation will be requi</w:t>
            </w:r>
            <w:r>
              <w:rPr>
                <w:sz w:val="22"/>
                <w:szCs w:val="22"/>
              </w:rPr>
              <w:t xml:space="preserve">red as the final examination. Many aspects such as documents comprehension, material organization, PowerPoint arrangement, oral speaking skill, and reaction to questions will be considered for evaluation. In total, 30% will be included in this evaluation. </w:t>
            </w:r>
          </w:p>
          <w:p w:rsidR="00BC143C" w:rsidRPr="005B0790" w:rsidRDefault="00BC143C" w:rsidP="00EE5CB5">
            <w:pPr>
              <w:rPr>
                <w:rFonts w:ascii="华文楷体" w:eastAsia="华文楷体" w:hAnsi="华文楷体"/>
                <w:color w:val="000000"/>
              </w:rPr>
            </w:pPr>
          </w:p>
        </w:tc>
      </w:tr>
      <w:tr w:rsidR="00BC143C" w:rsidRPr="005B0790" w:rsidTr="00EE5CB5">
        <w:trPr>
          <w:trHeight w:val="1260"/>
        </w:trPr>
        <w:tc>
          <w:tcPr>
            <w:tcW w:w="8943" w:type="dxa"/>
            <w:gridSpan w:val="6"/>
            <w:tcBorders>
              <w:top w:val="single" w:sz="4" w:space="0" w:color="auto"/>
              <w:bottom w:val="single" w:sz="4" w:space="0" w:color="auto"/>
            </w:tcBorders>
            <w:shd w:val="clear" w:color="auto" w:fill="auto"/>
          </w:tcPr>
          <w:p w:rsidR="00BC143C" w:rsidRDefault="00BC143C" w:rsidP="00EE5CB5">
            <w:pPr>
              <w:spacing w:beforeLines="50" w:before="156"/>
              <w:rPr>
                <w:rFonts w:ascii="宋体" w:cs="宋体"/>
                <w:b/>
                <w:color w:val="000000"/>
                <w:szCs w:val="21"/>
              </w:rPr>
            </w:pPr>
            <w:r w:rsidRPr="005B0790">
              <w:rPr>
                <w:rFonts w:ascii="宋体" w:cs="宋体"/>
                <w:b/>
                <w:color w:val="000000"/>
                <w:szCs w:val="21"/>
              </w:rPr>
              <w:t>If you need a TA, please indicate the</w:t>
            </w:r>
            <w:r w:rsidRPr="005B0790">
              <w:rPr>
                <w:rFonts w:ascii="宋体" w:cs="宋体" w:hint="eastAsia"/>
                <w:b/>
                <w:color w:val="000000"/>
                <w:szCs w:val="21"/>
              </w:rPr>
              <w:t xml:space="preserve"> a</w:t>
            </w:r>
            <w:r w:rsidRPr="005B0790">
              <w:rPr>
                <w:rFonts w:ascii="宋体" w:cs="宋体"/>
                <w:b/>
                <w:color w:val="000000"/>
                <w:szCs w:val="21"/>
              </w:rPr>
              <w:t>ssignment</w:t>
            </w:r>
            <w:r w:rsidRPr="005B0790">
              <w:rPr>
                <w:rFonts w:ascii="宋体" w:cs="宋体" w:hint="eastAsia"/>
                <w:b/>
                <w:color w:val="000000"/>
                <w:szCs w:val="21"/>
              </w:rPr>
              <w:t xml:space="preserve"> of</w:t>
            </w:r>
            <w:r w:rsidRPr="005B0790">
              <w:rPr>
                <w:rFonts w:ascii="宋体" w:cs="宋体"/>
                <w:b/>
                <w:color w:val="000000"/>
                <w:szCs w:val="21"/>
              </w:rPr>
              <w:t xml:space="preserve"> assistant:</w:t>
            </w:r>
          </w:p>
          <w:p w:rsidR="00BC143C" w:rsidRPr="003B5D07" w:rsidRDefault="00BC143C" w:rsidP="00EE455B">
            <w:pPr>
              <w:spacing w:beforeLines="50" w:before="156"/>
              <w:ind w:firstLineChars="50" w:firstLine="110"/>
              <w:rPr>
                <w:rFonts w:ascii="宋体" w:cs="宋体"/>
                <w:color w:val="000000"/>
                <w:szCs w:val="21"/>
              </w:rPr>
            </w:pPr>
            <w:r w:rsidRPr="00EE455B">
              <w:rPr>
                <w:sz w:val="22"/>
                <w:szCs w:val="22"/>
              </w:rPr>
              <w:t xml:space="preserve">One TA for preparation of teaching materials and homework </w:t>
            </w:r>
            <w:r w:rsidR="00EE455B" w:rsidRPr="00EE455B">
              <w:rPr>
                <w:sz w:val="22"/>
                <w:szCs w:val="22"/>
              </w:rPr>
              <w:t>review</w:t>
            </w:r>
            <w:r w:rsidRPr="00EE455B">
              <w:rPr>
                <w:sz w:val="22"/>
                <w:szCs w:val="22"/>
              </w:rPr>
              <w:t xml:space="preserve"> is needed. </w:t>
            </w:r>
          </w:p>
        </w:tc>
      </w:tr>
      <w:tr w:rsidR="00BC143C" w:rsidRPr="005B0790" w:rsidTr="00EE5CB5">
        <w:trPr>
          <w:trHeight w:val="1383"/>
        </w:trPr>
        <w:tc>
          <w:tcPr>
            <w:tcW w:w="8943" w:type="dxa"/>
            <w:gridSpan w:val="6"/>
            <w:shd w:val="clear" w:color="auto" w:fill="auto"/>
          </w:tcPr>
          <w:p w:rsidR="00BC143C" w:rsidRPr="005B0790" w:rsidRDefault="00BC143C" w:rsidP="00EE5CB5">
            <w:pPr>
              <w:rPr>
                <w:rFonts w:ascii="宋体" w:hAnsi="宋体"/>
                <w:b/>
                <w:color w:val="000000"/>
              </w:rPr>
            </w:pPr>
            <w:r w:rsidRPr="005B0790">
              <w:rPr>
                <w:rFonts w:ascii="宋体" w:hAnsi="宋体"/>
                <w:b/>
                <w:color w:val="000000"/>
              </w:rPr>
              <w:t>Grading &amp; Evaluation (</w:t>
            </w:r>
            <w:r w:rsidRPr="005B0790">
              <w:rPr>
                <w:rFonts w:ascii="宋体" w:hAnsi="宋体"/>
                <w:b/>
                <w:color w:val="000000"/>
                <w:szCs w:val="21"/>
                <w:shd w:val="clear" w:color="auto" w:fill="FFFFFF"/>
              </w:rPr>
              <w:t xml:space="preserve">Provide a final </w:t>
            </w:r>
            <w:r w:rsidRPr="005B0790">
              <w:rPr>
                <w:rFonts w:ascii="宋体" w:hAnsi="宋体" w:hint="eastAsia"/>
                <w:b/>
                <w:color w:val="000000"/>
                <w:szCs w:val="21"/>
                <w:shd w:val="clear" w:color="auto" w:fill="FFFFFF"/>
              </w:rPr>
              <w:t>g</w:t>
            </w:r>
            <w:r w:rsidRPr="005B0790">
              <w:rPr>
                <w:rFonts w:ascii="宋体" w:hAnsi="宋体"/>
                <w:b/>
                <w:color w:val="000000"/>
                <w:szCs w:val="21"/>
                <w:shd w:val="clear" w:color="auto" w:fill="FFFFFF"/>
              </w:rPr>
              <w:t>rade that reflect</w:t>
            </w:r>
            <w:r w:rsidRPr="005B0790">
              <w:rPr>
                <w:rFonts w:ascii="宋体" w:hAnsi="宋体" w:hint="eastAsia"/>
                <w:b/>
                <w:color w:val="000000"/>
                <w:szCs w:val="21"/>
                <w:shd w:val="clear" w:color="auto" w:fill="FFFFFF"/>
              </w:rPr>
              <w:t>s</w:t>
            </w:r>
            <w:r w:rsidRPr="005B0790">
              <w:rPr>
                <w:rFonts w:ascii="宋体" w:hAnsi="宋体"/>
                <w:b/>
                <w:color w:val="000000"/>
                <w:szCs w:val="21"/>
                <w:shd w:val="clear" w:color="auto" w:fill="FFFFFF"/>
              </w:rPr>
              <w:t xml:space="preserve"> the formative evaluation process</w:t>
            </w:r>
            <w:r w:rsidRPr="005B0790">
              <w:rPr>
                <w:rFonts w:ascii="宋体" w:hAnsi="宋体" w:hint="eastAsia"/>
                <w:b/>
                <w:color w:val="000000"/>
              </w:rPr>
              <w:t>):</w:t>
            </w:r>
          </w:p>
          <w:p w:rsidR="00BC143C" w:rsidRDefault="00BC143C" w:rsidP="00EE5CB5">
            <w:pPr>
              <w:rPr>
                <w:kern w:val="0"/>
                <w:sz w:val="22"/>
                <w:szCs w:val="22"/>
              </w:rPr>
            </w:pPr>
            <w:r>
              <w:rPr>
                <w:kern w:val="0"/>
                <w:sz w:val="22"/>
                <w:szCs w:val="22"/>
              </w:rPr>
              <w:t>Attendance and daily performance</w:t>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sidRPr="00B7606A">
              <w:rPr>
                <w:kern w:val="0"/>
                <w:sz w:val="22"/>
                <w:szCs w:val="22"/>
              </w:rPr>
              <w:t>10%</w:t>
            </w:r>
            <w:r>
              <w:rPr>
                <w:rFonts w:hint="eastAsia"/>
                <w:kern w:val="0"/>
                <w:sz w:val="22"/>
                <w:szCs w:val="22"/>
              </w:rPr>
              <w:t xml:space="preserve"> </w:t>
            </w:r>
          </w:p>
          <w:p w:rsidR="00BC143C" w:rsidRDefault="00BC143C" w:rsidP="00EE5CB5">
            <w:pPr>
              <w:rPr>
                <w:kern w:val="0"/>
                <w:sz w:val="22"/>
                <w:szCs w:val="22"/>
              </w:rPr>
            </w:pPr>
            <w:r>
              <w:rPr>
                <w:kern w:val="0"/>
                <w:sz w:val="22"/>
                <w:szCs w:val="22"/>
              </w:rPr>
              <w:t>Assignments</w:t>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sidR="00F7287A">
              <w:rPr>
                <w:kern w:val="0"/>
                <w:sz w:val="22"/>
                <w:szCs w:val="22"/>
              </w:rPr>
              <w:tab/>
            </w:r>
            <w:r w:rsidR="00F7287A">
              <w:rPr>
                <w:kern w:val="0"/>
                <w:sz w:val="22"/>
                <w:szCs w:val="22"/>
              </w:rPr>
              <w:tab/>
            </w:r>
            <w:r w:rsidR="00F7287A">
              <w:rPr>
                <w:kern w:val="0"/>
                <w:sz w:val="22"/>
                <w:szCs w:val="22"/>
              </w:rPr>
              <w:tab/>
            </w:r>
            <w:r>
              <w:rPr>
                <w:kern w:val="0"/>
                <w:sz w:val="22"/>
                <w:szCs w:val="22"/>
              </w:rPr>
              <w:tab/>
            </w:r>
            <w:r>
              <w:rPr>
                <w:kern w:val="0"/>
                <w:sz w:val="22"/>
                <w:szCs w:val="22"/>
              </w:rPr>
              <w:tab/>
              <w:t xml:space="preserve">30% </w:t>
            </w:r>
          </w:p>
          <w:p w:rsidR="00BC143C" w:rsidRDefault="00BC143C" w:rsidP="00EE5CB5">
            <w:pPr>
              <w:rPr>
                <w:kern w:val="0"/>
                <w:sz w:val="22"/>
                <w:szCs w:val="22"/>
              </w:rPr>
            </w:pPr>
            <w:r w:rsidRPr="008B56C2">
              <w:rPr>
                <w:kern w:val="0"/>
                <w:sz w:val="22"/>
                <w:szCs w:val="22"/>
              </w:rPr>
              <w:t>Practice</w:t>
            </w:r>
            <w:r>
              <w:rPr>
                <w:kern w:val="0"/>
                <w:sz w:val="22"/>
                <w:szCs w:val="22"/>
              </w:rPr>
              <w:t>/experiments</w:t>
            </w:r>
            <w:r>
              <w:rPr>
                <w:rFonts w:hint="eastAsia"/>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t>30</w:t>
            </w:r>
            <w:r>
              <w:rPr>
                <w:rFonts w:hint="eastAsia"/>
                <w:kern w:val="0"/>
                <w:sz w:val="22"/>
                <w:szCs w:val="22"/>
              </w:rPr>
              <w:t>%</w:t>
            </w:r>
            <w:r>
              <w:rPr>
                <w:kern w:val="0"/>
                <w:sz w:val="22"/>
                <w:szCs w:val="22"/>
              </w:rPr>
              <w:t xml:space="preserve"> </w:t>
            </w:r>
          </w:p>
          <w:p w:rsidR="00BC143C" w:rsidRDefault="00BC143C" w:rsidP="00EE5CB5">
            <w:pPr>
              <w:rPr>
                <w:sz w:val="22"/>
                <w:szCs w:val="22"/>
              </w:rPr>
            </w:pPr>
            <w:r>
              <w:rPr>
                <w:sz w:val="22"/>
                <w:szCs w:val="22"/>
              </w:rPr>
              <w:t>F</w:t>
            </w:r>
            <w:r w:rsidRPr="001B7901">
              <w:rPr>
                <w:sz w:val="22"/>
                <w:szCs w:val="22"/>
              </w:rPr>
              <w:t xml:space="preserve">inal </w:t>
            </w:r>
            <w:r>
              <w:rPr>
                <w:rFonts w:hint="eastAsia"/>
                <w:sz w:val="22"/>
                <w:szCs w:val="22"/>
              </w:rPr>
              <w:t>ex</w:t>
            </w:r>
            <w:r>
              <w:rPr>
                <w:sz w:val="22"/>
                <w:szCs w:val="22"/>
              </w:rPr>
              <w:t xml:space="preserve">amination: oral </w:t>
            </w:r>
            <w:r w:rsidRPr="001B7901">
              <w:rPr>
                <w:sz w:val="22"/>
                <w:szCs w:val="22"/>
              </w:rPr>
              <w:t>presentation</w:t>
            </w:r>
            <w:r>
              <w:rPr>
                <w:sz w:val="22"/>
                <w:szCs w:val="22"/>
              </w:rPr>
              <w:tab/>
            </w:r>
            <w:r>
              <w:rPr>
                <w:sz w:val="22"/>
                <w:szCs w:val="22"/>
              </w:rPr>
              <w:tab/>
            </w:r>
            <w:r>
              <w:rPr>
                <w:sz w:val="22"/>
                <w:szCs w:val="22"/>
              </w:rPr>
              <w:tab/>
            </w:r>
            <w:r>
              <w:rPr>
                <w:sz w:val="22"/>
                <w:szCs w:val="22"/>
              </w:rPr>
              <w:tab/>
            </w:r>
            <w:r>
              <w:rPr>
                <w:sz w:val="22"/>
                <w:szCs w:val="22"/>
              </w:rPr>
              <w:tab/>
              <w:t>30%</w:t>
            </w:r>
          </w:p>
          <w:p w:rsidR="00BC143C" w:rsidRDefault="00BC143C" w:rsidP="00EE5CB5">
            <w:pPr>
              <w:rPr>
                <w:sz w:val="22"/>
                <w:szCs w:val="22"/>
              </w:rPr>
            </w:pPr>
          </w:p>
          <w:p w:rsidR="00BC143C" w:rsidRPr="00A56DA2" w:rsidRDefault="00BC143C" w:rsidP="00EE5CB5">
            <w:pPr>
              <w:rPr>
                <w:kern w:val="0"/>
                <w:sz w:val="22"/>
                <w:szCs w:val="22"/>
                <w:u w:val="single"/>
              </w:rPr>
            </w:pPr>
            <w:r w:rsidRPr="00A56DA2">
              <w:rPr>
                <w:kern w:val="0"/>
                <w:sz w:val="22"/>
                <w:szCs w:val="22"/>
                <w:u w:val="single"/>
              </w:rPr>
              <w:t>Attendance and daily performance</w:t>
            </w:r>
          </w:p>
          <w:p w:rsidR="00BC143C" w:rsidRPr="0056145C" w:rsidRDefault="00BC143C" w:rsidP="00EE5CB5">
            <w:pPr>
              <w:rPr>
                <w:sz w:val="22"/>
                <w:szCs w:val="22"/>
              </w:rPr>
            </w:pPr>
            <w:r w:rsidRPr="0056145C">
              <w:rPr>
                <w:sz w:val="22"/>
                <w:szCs w:val="22"/>
              </w:rPr>
              <w:t>No-show for 1 time will lose 1%, and 2 times for 3% and 3 times for 5%.</w:t>
            </w:r>
          </w:p>
          <w:p w:rsidR="00BC143C" w:rsidRDefault="00BC143C" w:rsidP="00EE5CB5">
            <w:pPr>
              <w:rPr>
                <w:sz w:val="22"/>
                <w:szCs w:val="22"/>
              </w:rPr>
            </w:pPr>
            <w:r>
              <w:rPr>
                <w:sz w:val="22"/>
                <w:szCs w:val="22"/>
              </w:rPr>
              <w:t>A good daily performance will gain 5%, while the worst will gain 0%.</w:t>
            </w:r>
          </w:p>
          <w:p w:rsidR="00BC143C" w:rsidRPr="00A56DA2" w:rsidRDefault="00BC143C" w:rsidP="00EE5CB5">
            <w:pPr>
              <w:rPr>
                <w:sz w:val="22"/>
                <w:szCs w:val="22"/>
                <w:u w:val="single"/>
              </w:rPr>
            </w:pPr>
            <w:r w:rsidRPr="00A56DA2">
              <w:rPr>
                <w:kern w:val="0"/>
                <w:sz w:val="22"/>
                <w:szCs w:val="22"/>
                <w:u w:val="single"/>
              </w:rPr>
              <w:t>Assignments</w:t>
            </w:r>
            <w:r>
              <w:rPr>
                <w:rFonts w:hint="eastAsia"/>
                <w:kern w:val="0"/>
                <w:sz w:val="22"/>
                <w:szCs w:val="22"/>
                <w:u w:val="single"/>
              </w:rPr>
              <w:t>/</w:t>
            </w:r>
            <w:r w:rsidRPr="00A56DA2">
              <w:rPr>
                <w:rFonts w:hint="eastAsia"/>
                <w:kern w:val="0"/>
                <w:sz w:val="22"/>
                <w:szCs w:val="22"/>
                <w:u w:val="single"/>
              </w:rPr>
              <w:t>homework</w:t>
            </w:r>
          </w:p>
          <w:p w:rsidR="00BC143C" w:rsidRDefault="00BC143C" w:rsidP="00EE5CB5">
            <w:pPr>
              <w:rPr>
                <w:sz w:val="22"/>
                <w:szCs w:val="22"/>
              </w:rPr>
            </w:pPr>
            <w:r>
              <w:rPr>
                <w:rFonts w:hint="eastAsia"/>
                <w:sz w:val="22"/>
                <w:szCs w:val="22"/>
              </w:rPr>
              <w:t xml:space="preserve">There will be </w:t>
            </w:r>
            <w:r>
              <w:rPr>
                <w:sz w:val="22"/>
                <w:szCs w:val="22"/>
              </w:rPr>
              <w:t>6</w:t>
            </w:r>
            <w:r>
              <w:rPr>
                <w:rFonts w:hint="eastAsia"/>
                <w:sz w:val="22"/>
                <w:szCs w:val="22"/>
              </w:rPr>
              <w:t xml:space="preserve"> assignments, </w:t>
            </w:r>
            <w:r>
              <w:rPr>
                <w:sz w:val="22"/>
                <w:szCs w:val="22"/>
              </w:rPr>
              <w:t>and each will</w:t>
            </w:r>
            <w:r>
              <w:rPr>
                <w:rFonts w:hint="eastAsia"/>
                <w:sz w:val="22"/>
                <w:szCs w:val="22"/>
              </w:rPr>
              <w:t xml:space="preserve"> include several question</w:t>
            </w:r>
            <w:r>
              <w:rPr>
                <w:sz w:val="22"/>
                <w:szCs w:val="22"/>
              </w:rPr>
              <w:t xml:space="preserve">s. 5% for a perfect </w:t>
            </w:r>
            <w:r w:rsidRPr="0056145C">
              <w:rPr>
                <w:sz w:val="22"/>
                <w:szCs w:val="22"/>
              </w:rPr>
              <w:t>accomplishment</w:t>
            </w:r>
            <w:r>
              <w:rPr>
                <w:sz w:val="22"/>
                <w:szCs w:val="22"/>
              </w:rPr>
              <w:t xml:space="preserve"> while 0% for none.</w:t>
            </w:r>
          </w:p>
          <w:p w:rsidR="00BC143C" w:rsidRPr="008B56C2" w:rsidRDefault="00BC143C" w:rsidP="00EE5CB5">
            <w:pPr>
              <w:rPr>
                <w:sz w:val="22"/>
                <w:szCs w:val="22"/>
                <w:u w:val="single"/>
              </w:rPr>
            </w:pPr>
            <w:r w:rsidRPr="008B56C2">
              <w:rPr>
                <w:kern w:val="0"/>
                <w:sz w:val="22"/>
                <w:szCs w:val="22"/>
                <w:u w:val="single"/>
              </w:rPr>
              <w:t>Practice/experiment</w:t>
            </w:r>
          </w:p>
          <w:p w:rsidR="00BC143C" w:rsidRDefault="00BC143C" w:rsidP="00EE5CB5">
            <w:pPr>
              <w:rPr>
                <w:sz w:val="22"/>
                <w:szCs w:val="22"/>
              </w:rPr>
            </w:pPr>
            <w:r>
              <w:rPr>
                <w:sz w:val="22"/>
                <w:szCs w:val="22"/>
              </w:rPr>
              <w:t>There will be 6</w:t>
            </w:r>
            <w:r w:rsidRPr="008B56C2">
              <w:rPr>
                <w:sz w:val="22"/>
                <w:szCs w:val="22"/>
              </w:rPr>
              <w:t xml:space="preserve"> </w:t>
            </w:r>
            <w:r>
              <w:rPr>
                <w:kern w:val="0"/>
                <w:sz w:val="22"/>
                <w:szCs w:val="22"/>
              </w:rPr>
              <w:t>p</w:t>
            </w:r>
            <w:r w:rsidRPr="008B56C2">
              <w:rPr>
                <w:kern w:val="0"/>
                <w:sz w:val="22"/>
                <w:szCs w:val="22"/>
              </w:rPr>
              <w:t>ractice</w:t>
            </w:r>
            <w:r>
              <w:rPr>
                <w:kern w:val="0"/>
                <w:sz w:val="22"/>
                <w:szCs w:val="22"/>
              </w:rPr>
              <w:t xml:space="preserve">s or </w:t>
            </w:r>
            <w:r w:rsidRPr="008B56C2">
              <w:rPr>
                <w:kern w:val="0"/>
                <w:sz w:val="22"/>
                <w:szCs w:val="22"/>
              </w:rPr>
              <w:t>experiment</w:t>
            </w:r>
            <w:r>
              <w:rPr>
                <w:kern w:val="0"/>
                <w:sz w:val="22"/>
                <w:szCs w:val="22"/>
              </w:rPr>
              <w:t>s.</w:t>
            </w:r>
            <w:r w:rsidRPr="008B56C2">
              <w:rPr>
                <w:kern w:val="0"/>
                <w:sz w:val="22"/>
                <w:szCs w:val="22"/>
              </w:rPr>
              <w:t xml:space="preserve"> </w:t>
            </w:r>
            <w:r>
              <w:rPr>
                <w:sz w:val="22"/>
                <w:szCs w:val="22"/>
              </w:rPr>
              <w:t>A good execution and nice report will gain 5% for each.</w:t>
            </w:r>
          </w:p>
          <w:p w:rsidR="00BC143C" w:rsidRPr="00A56DA2" w:rsidRDefault="00BC143C" w:rsidP="00EE5CB5">
            <w:pPr>
              <w:rPr>
                <w:sz w:val="22"/>
                <w:szCs w:val="22"/>
                <w:u w:val="single"/>
              </w:rPr>
            </w:pPr>
            <w:r w:rsidRPr="00A56DA2">
              <w:rPr>
                <w:sz w:val="22"/>
                <w:szCs w:val="22"/>
                <w:u w:val="single"/>
              </w:rPr>
              <w:t>Final presentation</w:t>
            </w:r>
            <w:r w:rsidRPr="00A56DA2">
              <w:rPr>
                <w:sz w:val="22"/>
                <w:szCs w:val="22"/>
                <w:u w:val="single"/>
              </w:rPr>
              <w:tab/>
            </w:r>
          </w:p>
          <w:p w:rsidR="00BC143C" w:rsidRDefault="00BC143C" w:rsidP="00EE5CB5">
            <w:pPr>
              <w:rPr>
                <w:sz w:val="22"/>
                <w:szCs w:val="22"/>
              </w:rPr>
            </w:pPr>
            <w:r>
              <w:rPr>
                <w:rFonts w:hint="eastAsia"/>
                <w:sz w:val="22"/>
                <w:szCs w:val="22"/>
              </w:rPr>
              <w:t>An oral presentation will be requi</w:t>
            </w:r>
            <w:r>
              <w:rPr>
                <w:sz w:val="22"/>
                <w:szCs w:val="22"/>
              </w:rPr>
              <w:t xml:space="preserve">red as the final examination. Many aspects such as documents comprehension, material organization, PowerPoint arrangement, oral speaking skill, and reaction to questions will be considered for evaluation. In total, 30% will be included in this evaluation. </w:t>
            </w:r>
          </w:p>
          <w:p w:rsidR="00BC143C" w:rsidRPr="005B0790" w:rsidRDefault="00BC143C" w:rsidP="00EE5CB5">
            <w:pPr>
              <w:rPr>
                <w:rFonts w:ascii="宋体" w:hAnsi="宋体"/>
                <w:b/>
                <w:color w:val="000000"/>
              </w:rPr>
            </w:pPr>
          </w:p>
        </w:tc>
      </w:tr>
      <w:tr w:rsidR="00BC143C" w:rsidRPr="005B0790" w:rsidTr="003531B5">
        <w:trPr>
          <w:trHeight w:val="1261"/>
        </w:trPr>
        <w:tc>
          <w:tcPr>
            <w:tcW w:w="8943" w:type="dxa"/>
            <w:gridSpan w:val="6"/>
            <w:shd w:val="clear" w:color="auto" w:fill="auto"/>
          </w:tcPr>
          <w:p w:rsidR="003531B5" w:rsidRPr="003531B5" w:rsidRDefault="003531B5" w:rsidP="003531B5">
            <w:pPr>
              <w:rPr>
                <w:rFonts w:ascii="宋体" w:hAnsi="宋体"/>
                <w:b/>
                <w:color w:val="000000"/>
              </w:rPr>
            </w:pPr>
            <w:r w:rsidRPr="003531B5">
              <w:rPr>
                <w:rFonts w:ascii="宋体" w:hAnsi="宋体"/>
                <w:b/>
                <w:color w:val="000000"/>
              </w:rPr>
              <w:lastRenderedPageBreak/>
              <w:t>Grading &amp; Evaluation (</w:t>
            </w:r>
            <w:r w:rsidRPr="003531B5">
              <w:rPr>
                <w:rFonts w:ascii="宋体" w:hAnsi="宋体"/>
                <w:b/>
                <w:color w:val="000000"/>
                <w:szCs w:val="21"/>
                <w:shd w:val="clear" w:color="auto" w:fill="FFFFFF"/>
              </w:rPr>
              <w:t xml:space="preserve">Provide a final </w:t>
            </w:r>
            <w:r w:rsidRPr="003531B5">
              <w:rPr>
                <w:rFonts w:ascii="宋体" w:hAnsi="宋体" w:hint="eastAsia"/>
                <w:b/>
                <w:color w:val="000000"/>
                <w:szCs w:val="21"/>
                <w:shd w:val="clear" w:color="auto" w:fill="FFFFFF"/>
              </w:rPr>
              <w:t>g</w:t>
            </w:r>
            <w:r w:rsidRPr="003531B5">
              <w:rPr>
                <w:rFonts w:ascii="宋体" w:hAnsi="宋体"/>
                <w:b/>
                <w:color w:val="000000"/>
                <w:szCs w:val="21"/>
                <w:shd w:val="clear" w:color="auto" w:fill="FFFFFF"/>
              </w:rPr>
              <w:t>rade that reflect</w:t>
            </w:r>
            <w:r w:rsidRPr="003531B5">
              <w:rPr>
                <w:rFonts w:ascii="宋体" w:hAnsi="宋体" w:hint="eastAsia"/>
                <w:b/>
                <w:color w:val="000000"/>
                <w:szCs w:val="21"/>
                <w:shd w:val="clear" w:color="auto" w:fill="FFFFFF"/>
              </w:rPr>
              <w:t>s</w:t>
            </w:r>
            <w:r w:rsidRPr="003531B5">
              <w:rPr>
                <w:rFonts w:ascii="宋体" w:hAnsi="宋体"/>
                <w:b/>
                <w:color w:val="000000"/>
                <w:szCs w:val="21"/>
                <w:shd w:val="clear" w:color="auto" w:fill="FFFFFF"/>
              </w:rPr>
              <w:t xml:space="preserve"> the formative evaluation process</w:t>
            </w:r>
            <w:r w:rsidRPr="003531B5">
              <w:rPr>
                <w:rFonts w:ascii="宋体" w:hAnsi="宋体" w:hint="eastAsia"/>
                <w:b/>
                <w:color w:val="000000"/>
              </w:rPr>
              <w:t>):</w:t>
            </w:r>
          </w:p>
          <w:p w:rsidR="003531B5" w:rsidRPr="003531B5" w:rsidRDefault="00BC143C" w:rsidP="00EE5CB5">
            <w:pPr>
              <w:spacing w:line="360" w:lineRule="auto"/>
            </w:pPr>
            <w:r>
              <w:t xml:space="preserve">A. </w:t>
            </w:r>
            <w:r w:rsidRPr="001B7901">
              <w:t>Thorne</w:t>
            </w:r>
            <w:r>
              <w:t>,</w:t>
            </w:r>
            <w:r w:rsidRPr="001B7901">
              <w:t xml:space="preserve"> </w:t>
            </w:r>
            <w:r w:rsidRPr="003358DD">
              <w:rPr>
                <w:i/>
              </w:rPr>
              <w:t>et al.</w:t>
            </w:r>
            <w:r>
              <w:t xml:space="preserve">, </w:t>
            </w:r>
            <w:proofErr w:type="spellStart"/>
            <w:r>
              <w:t>Spectrophysics</w:t>
            </w:r>
            <w:proofErr w:type="spellEnd"/>
            <w:r>
              <w:t xml:space="preserve"> - Principles and Applications, Springer, 1999</w:t>
            </w:r>
          </w:p>
        </w:tc>
      </w:tr>
      <w:tr w:rsidR="003531B5" w:rsidRPr="005B0790" w:rsidTr="00EE5CB5">
        <w:trPr>
          <w:trHeight w:val="756"/>
        </w:trPr>
        <w:tc>
          <w:tcPr>
            <w:tcW w:w="8943" w:type="dxa"/>
            <w:gridSpan w:val="6"/>
            <w:shd w:val="clear" w:color="auto" w:fill="auto"/>
          </w:tcPr>
          <w:p w:rsidR="003531B5" w:rsidRPr="003531B5" w:rsidRDefault="003531B5" w:rsidP="003531B5">
            <w:pPr>
              <w:rPr>
                <w:rFonts w:ascii="宋体" w:hAnsi="宋体"/>
                <w:b/>
                <w:color w:val="000000"/>
              </w:rPr>
            </w:pPr>
            <w:r w:rsidRPr="003531B5">
              <w:rPr>
                <w:rFonts w:ascii="宋体" w:hAnsi="宋体"/>
                <w:b/>
                <w:color w:val="000000"/>
              </w:rPr>
              <w:t>Teaching Materials &amp; References</w:t>
            </w:r>
            <w:r w:rsidRPr="003531B5">
              <w:rPr>
                <w:rFonts w:ascii="宋体" w:hAnsi="宋体" w:hint="eastAsia"/>
                <w:b/>
                <w:color w:val="000000"/>
              </w:rPr>
              <w:t xml:space="preserve"> (</w:t>
            </w:r>
            <w:r w:rsidRPr="003531B5">
              <w:rPr>
                <w:rFonts w:ascii="宋体" w:hAnsi="宋体"/>
                <w:b/>
                <w:color w:val="000000"/>
                <w:szCs w:val="21"/>
                <w:shd w:val="clear" w:color="auto" w:fill="FFFFFF"/>
              </w:rPr>
              <w:t xml:space="preserve">Including </w:t>
            </w:r>
            <w:r w:rsidRPr="003531B5">
              <w:rPr>
                <w:rFonts w:ascii="宋体" w:hAnsi="宋体" w:hint="eastAsia"/>
                <w:b/>
                <w:color w:val="000000"/>
                <w:szCs w:val="21"/>
                <w:shd w:val="clear" w:color="auto" w:fill="FFFFFF"/>
              </w:rPr>
              <w:t>A</w:t>
            </w:r>
            <w:r w:rsidRPr="003531B5">
              <w:rPr>
                <w:rFonts w:ascii="宋体" w:hAnsi="宋体"/>
                <w:b/>
                <w:color w:val="000000"/>
                <w:szCs w:val="21"/>
                <w:shd w:val="clear" w:color="auto" w:fill="FFFFFF"/>
              </w:rPr>
              <w:t xml:space="preserve">uthor, </w:t>
            </w:r>
            <w:r w:rsidRPr="003531B5">
              <w:rPr>
                <w:rFonts w:ascii="宋体" w:hAnsi="宋体" w:hint="eastAsia"/>
                <w:b/>
                <w:color w:val="000000"/>
                <w:szCs w:val="21"/>
                <w:shd w:val="clear" w:color="auto" w:fill="FFFFFF"/>
              </w:rPr>
              <w:t>T</w:t>
            </w:r>
            <w:r w:rsidRPr="003531B5">
              <w:rPr>
                <w:rFonts w:ascii="宋体" w:hAnsi="宋体"/>
                <w:b/>
                <w:color w:val="000000"/>
                <w:szCs w:val="21"/>
                <w:shd w:val="clear" w:color="auto" w:fill="FFFFFF"/>
              </w:rPr>
              <w:t xml:space="preserve">itle, </w:t>
            </w:r>
            <w:r w:rsidRPr="003531B5">
              <w:rPr>
                <w:rFonts w:ascii="宋体" w:hAnsi="宋体" w:hint="eastAsia"/>
                <w:b/>
                <w:color w:val="000000"/>
                <w:szCs w:val="21"/>
                <w:shd w:val="clear" w:color="auto" w:fill="FFFFFF"/>
              </w:rPr>
              <w:t>P</w:t>
            </w:r>
            <w:r w:rsidRPr="003531B5">
              <w:rPr>
                <w:rFonts w:ascii="宋体" w:hAnsi="宋体"/>
                <w:b/>
                <w:color w:val="000000"/>
                <w:szCs w:val="21"/>
                <w:shd w:val="clear" w:color="auto" w:fill="FFFFFF"/>
              </w:rPr>
              <w:t>ublisher and</w:t>
            </w:r>
            <w:r w:rsidRPr="003531B5">
              <w:rPr>
                <w:color w:val="000000"/>
              </w:rPr>
              <w:t xml:space="preserve"> </w:t>
            </w:r>
            <w:r w:rsidRPr="003531B5">
              <w:rPr>
                <w:rFonts w:ascii="宋体" w:hAnsi="宋体"/>
                <w:b/>
                <w:color w:val="000000"/>
                <w:szCs w:val="21"/>
                <w:shd w:val="clear" w:color="auto" w:fill="FFFFFF"/>
              </w:rPr>
              <w:t>Publishing time</w:t>
            </w:r>
            <w:r w:rsidRPr="003531B5">
              <w:rPr>
                <w:rFonts w:ascii="宋体" w:hAnsi="宋体" w:hint="eastAsia"/>
                <w:b/>
                <w:color w:val="000000"/>
              </w:rPr>
              <w:t>):</w:t>
            </w:r>
          </w:p>
          <w:p w:rsidR="003531B5" w:rsidRPr="003531B5" w:rsidRDefault="003531B5" w:rsidP="00EE5CB5">
            <w:pPr>
              <w:spacing w:line="360" w:lineRule="auto"/>
              <w:rPr>
                <w:rFonts w:ascii="宋体" w:hAnsi="宋体"/>
                <w:b/>
                <w:color w:val="000000"/>
              </w:rPr>
            </w:pPr>
            <w:r>
              <w:rPr>
                <w:rFonts w:hint="eastAsia"/>
              </w:rPr>
              <w:t xml:space="preserve">Y. </w:t>
            </w:r>
            <w:proofErr w:type="spellStart"/>
            <w:r>
              <w:rPr>
                <w:rFonts w:hint="eastAsia"/>
              </w:rPr>
              <w:t>Zou</w:t>
            </w:r>
            <w:proofErr w:type="spellEnd"/>
            <w:r w:rsidRPr="003358DD">
              <w:rPr>
                <w:rFonts w:hint="eastAsia"/>
                <w:i/>
              </w:rPr>
              <w:t xml:space="preserve"> et al.</w:t>
            </w:r>
            <w:r>
              <w:rPr>
                <w:rFonts w:hint="eastAsia"/>
              </w:rPr>
              <w:t xml:space="preserve">, Handbook for Highly Charged Ion </w:t>
            </w:r>
            <w:r>
              <w:t>Spectroscopic Research, CRC Press, 2012</w:t>
            </w:r>
          </w:p>
        </w:tc>
      </w:tr>
      <w:bookmarkEnd w:id="0"/>
      <w:bookmarkEnd w:id="1"/>
    </w:tbl>
    <w:p w:rsidR="00BC143C" w:rsidRPr="00CB7B5A" w:rsidRDefault="00BC143C" w:rsidP="00BC143C"/>
    <w:p w:rsidR="00323A39" w:rsidRPr="00BC143C" w:rsidRDefault="00323A39"/>
    <w:sectPr w:rsidR="00323A39" w:rsidRPr="00BC14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A6A" w:rsidRDefault="000E4A6A" w:rsidP="00BC143C">
      <w:r>
        <w:separator/>
      </w:r>
    </w:p>
  </w:endnote>
  <w:endnote w:type="continuationSeparator" w:id="0">
    <w:p w:rsidR="000E4A6A" w:rsidRDefault="000E4A6A" w:rsidP="00BC1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A6A" w:rsidRDefault="000E4A6A" w:rsidP="00BC143C">
      <w:r>
        <w:separator/>
      </w:r>
    </w:p>
  </w:footnote>
  <w:footnote w:type="continuationSeparator" w:id="0">
    <w:p w:rsidR="000E4A6A" w:rsidRDefault="000E4A6A" w:rsidP="00BC14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E2E"/>
    <w:rsid w:val="00011848"/>
    <w:rsid w:val="000E4A6A"/>
    <w:rsid w:val="002623F6"/>
    <w:rsid w:val="00323A39"/>
    <w:rsid w:val="003531B5"/>
    <w:rsid w:val="00492D02"/>
    <w:rsid w:val="005D49FD"/>
    <w:rsid w:val="00611564"/>
    <w:rsid w:val="00665F19"/>
    <w:rsid w:val="00686D8F"/>
    <w:rsid w:val="007D1959"/>
    <w:rsid w:val="00812E51"/>
    <w:rsid w:val="00AF1BDC"/>
    <w:rsid w:val="00B64CFE"/>
    <w:rsid w:val="00BC143C"/>
    <w:rsid w:val="00BF3571"/>
    <w:rsid w:val="00C705E5"/>
    <w:rsid w:val="00C968D2"/>
    <w:rsid w:val="00E83ED9"/>
    <w:rsid w:val="00E95C3B"/>
    <w:rsid w:val="00EE455B"/>
    <w:rsid w:val="00EE5E2E"/>
    <w:rsid w:val="00F72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4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143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143C"/>
    <w:rPr>
      <w:sz w:val="18"/>
      <w:szCs w:val="18"/>
    </w:rPr>
  </w:style>
  <w:style w:type="paragraph" w:styleId="a4">
    <w:name w:val="footer"/>
    <w:basedOn w:val="a"/>
    <w:link w:val="Char0"/>
    <w:uiPriority w:val="99"/>
    <w:unhideWhenUsed/>
    <w:rsid w:val="00BC143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143C"/>
    <w:rPr>
      <w:sz w:val="18"/>
      <w:szCs w:val="18"/>
    </w:rPr>
  </w:style>
  <w:style w:type="character" w:styleId="a5">
    <w:name w:val="Hyperlink"/>
    <w:basedOn w:val="a0"/>
    <w:uiPriority w:val="99"/>
    <w:unhideWhenUsed/>
    <w:rsid w:val="00611564"/>
    <w:rPr>
      <w:color w:val="0563C1" w:themeColor="hyperlink"/>
      <w:u w:val="single"/>
    </w:rPr>
  </w:style>
  <w:style w:type="character" w:styleId="a6">
    <w:name w:val="FollowedHyperlink"/>
    <w:basedOn w:val="a0"/>
    <w:uiPriority w:val="99"/>
    <w:semiHidden/>
    <w:unhideWhenUsed/>
    <w:rsid w:val="00812E5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4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143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143C"/>
    <w:rPr>
      <w:sz w:val="18"/>
      <w:szCs w:val="18"/>
    </w:rPr>
  </w:style>
  <w:style w:type="paragraph" w:styleId="a4">
    <w:name w:val="footer"/>
    <w:basedOn w:val="a"/>
    <w:link w:val="Char0"/>
    <w:uiPriority w:val="99"/>
    <w:unhideWhenUsed/>
    <w:rsid w:val="00BC143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143C"/>
    <w:rPr>
      <w:sz w:val="18"/>
      <w:szCs w:val="18"/>
    </w:rPr>
  </w:style>
  <w:style w:type="character" w:styleId="a5">
    <w:name w:val="Hyperlink"/>
    <w:basedOn w:val="a0"/>
    <w:uiPriority w:val="99"/>
    <w:unhideWhenUsed/>
    <w:rsid w:val="00611564"/>
    <w:rPr>
      <w:color w:val="0563C1" w:themeColor="hyperlink"/>
      <w:u w:val="single"/>
    </w:rPr>
  </w:style>
  <w:style w:type="character" w:styleId="a6">
    <w:name w:val="FollowedHyperlink"/>
    <w:basedOn w:val="a0"/>
    <w:uiPriority w:val="99"/>
    <w:semiHidden/>
    <w:unhideWhenUsed/>
    <w:rsid w:val="00812E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1135</Words>
  <Characters>6471</Characters>
  <Application>Microsoft Office Word</Application>
  <DocSecurity>0</DocSecurity>
  <Lines>53</Lines>
  <Paragraphs>15</Paragraphs>
  <ScaleCrop>false</ScaleCrop>
  <Company/>
  <LinksUpToDate>false</LinksUpToDate>
  <CharactersWithSpaces>7591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OSED NST</dc:creator>
  <cp:keywords/>
  <dc:description/>
  <cp:lastModifiedBy>admin</cp:lastModifiedBy>
  <cp:revision>9</cp:revision>
  <dcterms:created xsi:type="dcterms:W3CDTF">2018-11-09T01:29:00Z</dcterms:created>
  <dcterms:modified xsi:type="dcterms:W3CDTF">2018-11-16T03:20:00Z</dcterms:modified>
</cp:coreProperties>
</file>